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  </w:t>
      </w:r>
      <w:r>
        <w:rPr>
          <w:rFonts w:hint="eastAsia"/>
        </w:rPr>
        <w:t>2024 年02 月 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ascii="黑体" w:hAnsi="宋体" w:eastAsia="黑体"/>
                <w:color w:val="000000"/>
                <w:kern w:val="0"/>
              </w:rPr>
              <w:t>HBDK202</w:t>
            </w:r>
            <w:r>
              <w:rPr>
                <w:rFonts w:hint="eastAsia" w:ascii="黑体" w:hAnsi="宋体" w:eastAsia="黑体"/>
                <w:color w:val="000000"/>
                <w:kern w:val="0"/>
              </w:rPr>
              <w:t>402</w:t>
            </w: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氧化铁红收集、包装、装车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板业公司酸再生氧化铁红</w:t>
            </w:r>
            <w:r>
              <w:rPr>
                <w:rFonts w:hint="eastAsia" w:ascii="宋体" w:hAnsi="宋体"/>
                <w:color w:val="000000"/>
                <w:kern w:val="0"/>
              </w:rPr>
              <w:t>收集、包装、装车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3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付款方式：验收合格后供方提供1%增值税发票。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付电汇。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2024.03.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3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填表人：杜双                                                              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E70E46"/>
    <w:rsid w:val="10D1401B"/>
    <w:rsid w:val="117A64D4"/>
    <w:rsid w:val="19634B5A"/>
    <w:rsid w:val="1A237386"/>
    <w:rsid w:val="1B7470A8"/>
    <w:rsid w:val="1EBF4A69"/>
    <w:rsid w:val="31657AC8"/>
    <w:rsid w:val="33921396"/>
    <w:rsid w:val="35CB1861"/>
    <w:rsid w:val="3C6953B0"/>
    <w:rsid w:val="3E353671"/>
    <w:rsid w:val="4BFB3F1E"/>
    <w:rsid w:val="528E2B38"/>
    <w:rsid w:val="59E3485F"/>
    <w:rsid w:val="5DF91276"/>
    <w:rsid w:val="5F0F65DD"/>
    <w:rsid w:val="5F5037F3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902</Characters>
  <Lines>7</Lines>
  <Paragraphs>2</Paragraphs>
  <TotalTime>9</TotalTime>
  <ScaleCrop>false</ScaleCrop>
  <LinksUpToDate>false</LinksUpToDate>
  <CharactersWithSpaces>1058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一目～五先生</cp:lastModifiedBy>
  <dcterms:modified xsi:type="dcterms:W3CDTF">2024-02-26T01:02:56Z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8879555638734C20A9B8832D43B1C1D0_12</vt:lpwstr>
  </property>
</Properties>
</file>