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编写单位：衡水板业东科机电有限责任公司               </w:t>
      </w:r>
      <w:r>
        <w:rPr>
          <w:rFonts w:hint="eastAsia"/>
        </w:rPr>
        <w:t xml:space="preserve">2024 年07 月 08 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FF0000"/>
                <w:kern w:val="0"/>
              </w:rPr>
            </w:pPr>
            <w:r>
              <w:rPr>
                <w:rFonts w:hint="eastAsia" w:ascii="黑体" w:hAnsi="宋体" w:eastAsia="黑体"/>
                <w:color w:val="FF0000"/>
                <w:kern w:val="0"/>
              </w:rPr>
              <w:t>JYGK202407004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辅料-杂品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衡水板业东科机电有限责任公司2024年08月01日至2025年01月31日需要的辅料-杂品</w:t>
            </w:r>
            <w:r>
              <w:rPr>
                <w:rFonts w:hint="eastAsia" w:ascii="宋体" w:hAnsi="宋体"/>
                <w:kern w:val="0"/>
                <w:szCs w:val="21"/>
              </w:rPr>
              <w:t>进行招标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pStyle w:val="2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付款方式：验收合格后供方提供13%增值税专用发票。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挂账后下月定期付款，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付承兑。</w:t>
            </w:r>
          </w:p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报价执行有效期6个月。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numPr>
                <w:ilvl w:val="0"/>
                <w:numId w:val="1"/>
              </w:numPr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</w:rPr>
              <w:t>本次招标收取投标保证金5000元</w:t>
            </w:r>
            <w:r>
              <w:rPr>
                <w:rFonts w:hint="eastAsia" w:ascii="宋体" w:hAnsi="宋体"/>
                <w:kern w:val="0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本次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招标活动结束后无息退还；如果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投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标人放弃投标、哄抬标价、提供虚假材料、串标、中标后拒绝签订合同，招标方将没收投标保证金。</w:t>
            </w:r>
          </w:p>
          <w:p>
            <w:pPr>
              <w:widowControl/>
              <w:numPr>
                <w:numId w:val="0"/>
              </w:numPr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2.账户名称：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衡水板业东科机电有限责任公司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开户行：交通银行衡水分行 账  号：5465 9400  0012 0170 02633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</w:t>
            </w:r>
            <w:r>
              <w:rPr>
                <w:rFonts w:hint="eastAsia" w:ascii="宋体" w:hAnsi="宋体"/>
                <w:b/>
                <w:bCs/>
                <w:kern w:val="0"/>
              </w:rPr>
              <w:t>投标保证金交纳时间：报名时间截止后，待甲方通知5日内交纳投标保证金(公户对公户)</w:t>
            </w:r>
            <w:r>
              <w:rPr>
                <w:rFonts w:hint="eastAsia" w:ascii="宋体" w:hAnsi="宋体"/>
                <w:kern w:val="0"/>
              </w:rPr>
              <w:t>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287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企业法人营业执照、税务登记证文件。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每个招标项目只允许有唯一报价。(付款方式：承兑)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2，（</w:t>
            </w: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autoSpaceDE w:val="0"/>
              <w:autoSpaceDN w:val="0"/>
              <w:adjustRightInd w:val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年度招标期内不做调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bookmarkStart w:id="0" w:name="_GoBack" w:colFirst="1" w:colLast="3"/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李季15369055793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电话：</w:t>
            </w:r>
            <w:r>
              <w:rPr>
                <w:rFonts w:ascii="宋体" w:hAnsi="宋体"/>
                <w:kern w:val="0"/>
                <w:highlight w:val="none"/>
              </w:rPr>
              <w:t>0318—</w:t>
            </w:r>
            <w:r>
              <w:rPr>
                <w:rFonts w:hint="eastAsia" w:ascii="宋体" w:hAnsi="宋体"/>
                <w:kern w:val="0"/>
                <w:highlight w:val="none"/>
              </w:rPr>
              <w:t>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2024.07.12</w:t>
            </w:r>
          </w:p>
        </w:tc>
      </w:tr>
      <w:bookmarkEnd w:id="0"/>
    </w:tbl>
    <w:p>
      <w:pPr>
        <w:rPr>
          <w:rFonts w:hint="eastAsia"/>
        </w:rPr>
      </w:pPr>
      <w:r>
        <w:rPr>
          <w:rFonts w:hint="eastAsia"/>
        </w:rPr>
        <w:t xml:space="preserve">           填表人：王丽娜 </w:t>
      </w:r>
    </w:p>
    <w:p>
      <w:pPr>
        <w:rPr>
          <w:rFonts w:hint="eastAsia"/>
        </w:rPr>
      </w:pPr>
      <w:r>
        <w:rPr>
          <w:rFonts w:hint="eastAsia"/>
        </w:rPr>
        <w:t xml:space="preserve">          </w:t>
      </w:r>
    </w:p>
    <w:tbl>
      <w:tblPr>
        <w:tblStyle w:val="3"/>
        <w:tblW w:w="11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0"/>
        <w:gridCol w:w="2616"/>
        <w:gridCol w:w="2526"/>
        <w:gridCol w:w="2355"/>
        <w:gridCol w:w="19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7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辅料-杂品招标明细表     </w:t>
            </w:r>
            <w:r>
              <w:rPr>
                <w:rStyle w:val="6"/>
                <w:lang w:val="en-US" w:eastAsia="zh-CN" w:bidi="ar"/>
              </w:rPr>
              <w:t>编号JYGK202407004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项目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金属类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二硫化钼棒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￠20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二硫化钼棒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￠40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酚醛布板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酚醛布板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酚醛布棒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￠16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酚醛布棒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￠100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黄铜棒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￠20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黄铜棒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￠120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铸铝青铜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￠40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铸铝青铜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￠200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紫铜棒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￠20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紫铜棒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￠60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尼龙板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尼龙板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尼龙板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尼龙棒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尼龙棒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杂品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薄膜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0.04mm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薄膜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0.12mm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保鲜膜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彩条布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实际厚度120g/㎡ 需方指定规格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彩条布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实际厚度70g/㎡ 需方指定规格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蓝彩条布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实际厚度120g/㎡ 需方指定规格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蓝彩条布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实际厚度70g/㎡ 需方指定规格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不锈钢卡子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不锈钢卡子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螺旋丝锥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螺旋丝锥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螺旋丝锥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含钴机用丝锥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活顶尖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34-36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呆扳手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呆扳手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36-41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活口扳手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活口扳手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10寸（250）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12寸（300）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高强度沉头内六角螺丝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6*16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10*30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12*15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12*20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12*30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12*30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12*60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14*50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22*120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6*20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6*30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12*100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14*80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20*60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20*70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20*80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20*90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8*30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膨胀螺丝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膨胀螺丝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10*30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12*50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12*60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14*60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24*320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6*30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8*20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8*60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单梁变速箱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单梁变速箱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吊钩保险卡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防护勾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防护勾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防护勾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钢板吊钳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LA2T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钢丝轮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14*4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15*4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15*6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16*2.5-3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16*3.7米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21*10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21*8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滑轮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天车导绳器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天车吊钩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天车吊钩轮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天车滑刀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天车联轴器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天车联轴器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天车轮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天车轮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天车轮片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天车主动轮轮轴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150*5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180*5.7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250*5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85*5.7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Φ120*5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Φ120*5.7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Φ150*5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Φ220*5.7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Φ320*8.5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Φ80*5.8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密封胶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压块机密封圈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IDU155*171*18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压块机密封圈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ODU220*204*18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压块机密封圈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ODU320*96*24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压块机密封圈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UHS100*115*9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压块机密封圈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YXD160*144*18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压块机密封圈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YXD190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55*67*14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80*68*14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SHN125*140*9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UHS180*200*12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UHS50*60*6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UHS85*100*9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UN125*140*9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UN125*140*9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UN130*150*16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UN160*180*15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UN180*200*16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UN225*250*9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UN250*234*18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UN250*234*18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UN250*234*18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UN250*234*18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UN50*60*6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UN50*60*6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UN85*100*9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UN85*100*9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CO2表管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PPR管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PPR内丝接头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PPR球阀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PPR三通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PPR铜截止阀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PPR弯头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PU管接头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12-G1/2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PU管接头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PU管接头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PL4-04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高压油管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16*27*1.5*1.3米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高压油管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27*1.5*0.8M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高压油管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送丝管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塑料气路管件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塑料气路管件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塑料气路管件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塑料气路管件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塑料气路管件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塑料气路管件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B2840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C3099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导向带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160*5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导向带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2.0*3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导向带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2.5*3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导向带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40*3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白钢条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白钢条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白钢条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白钢条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含钴铣刀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含钴钻头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合金刀头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YT14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合金刀头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YT15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滑刀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绞刀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绞刀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键槽8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磨光片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切割片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砂轮刀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350*127*40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400*203*50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砂轮机200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砂轮机250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32-32.5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35-35.8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白镜片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白蜡杆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锤把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半圆锉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保护帽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9-8238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保护嘴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齿轮泵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CBT-F532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打火机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弹簧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2*20*300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电焊帽子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电焊钳子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墩布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法兰盘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法兰盘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防冻液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防堵膏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防飞溅剂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奋斗呐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DT200A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封口纸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ZQ850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ZQ850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割枪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硅胶密封胶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黑胶布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黑镜片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护目眼镜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机锯条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锻造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减振块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剪子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节能灯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卡簧钳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5*10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连接杆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连接杆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埋弧焊剂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气保焊枪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乳化油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15公斤/桶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刹车油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砂轮机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159*62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石棉板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石棉板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手锯条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水管开关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水管开关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送丝轮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塑料打包带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阳极板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塑料胶布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碎布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铁芯轮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铁芯轮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铣把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信号灯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ND16-22DS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液力传动液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油光锉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长墩布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600mm宽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制动液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自喷漆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磨光机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导电杆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导电嘴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45*1.2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9-8210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等压式割嘴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埋弧焊嘴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埋弧焊嘴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埋弧焊嘴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丙烷割嘴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丙烷表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丙烷表头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Y-60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氧气表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氧气表头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二氧化碳表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焊把线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焊把线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焊把线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护套线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1.2/50-6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气保焊丝(ND板用)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二猛焊丝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2-H08A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4-H08A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309(1.2)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2.5-H08A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H10MN2-4.0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THM-43A-40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HO8MnA-2.0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埋弧焊丝（ND板用）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耐磨焊丝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YD127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耐磨焊条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焊锡条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三用焊条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312（3.2）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特种焊条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DYD322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特种焊条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特种焊条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铸铁焊条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电器</w:t>
            </w: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LAY3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NP2-BA45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1200PPR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CW-1200BZ3-12-24F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传感器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CS600B/9V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3V110-06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4V210-08VC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4WE6E/220V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DSG-01-3C4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V210-08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Y1EH-PC16D-P/O-1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电磁换向阀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4WE6E60/SG24N9Z5L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电磁换向阀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4WE6E60/SG24V9Z5L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电磁换向阀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4WE6J50/AG24NZ4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电磁换向阀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DBW10B-1-50B/315b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电磁换向阀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DBW10B-1-50B/315b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电磁溢流阀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K25D-15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等离子切割机松下P80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5孔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光电编码器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LF-102.4BM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JZX-22F/22DC24V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CJX2-3210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CJX2-4011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CJX2-6511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 1-D15000Q5C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NXC-65/380V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联动控制台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QT5-112/587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联动控制台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QT5-112/587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配电箱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300*400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配电箱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500*600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气动电磁阀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4V110-06-DC24V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开关电源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5A  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开关电源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DC24V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气动开关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空压机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三极空开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三极16A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三极空开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三极20A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三极空开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三极32A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三极空开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三极40A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三极空开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三极60A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单极空开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单极10A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空气开关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二极空开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二极20A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二极空开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二极60A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脚踏开关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TFS-1  280v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行程开关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VBLX-10/12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双极漏电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45A-60A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双向接头体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18*1.5/20*1.5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液压阀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4WE6E/24V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液压阀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DSG-01-3C4-A240-N1-50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溢流阀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YF-B10H4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溢流阀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YT-D10H4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制动器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中间继电器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HH53P   DC24V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J2X-22F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JL-15/60A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热JR36-22A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热JR-60A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CJX1-22/380V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CJX2-3201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NC2-150A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CJX2-2510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CJX2-3210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CJX2-6511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LC1D   100A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LC1D   150A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LC1D   250A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塑壳断路器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NXM-250S/3300/250A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塑壳断路器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NXM-400S/3300/400A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NXB-125/3p   D100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NXBLE-32/2p  C32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NXBLE-32/4p    C32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NXBLE-63/4p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漏电断路器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DZ47LN-60A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NXB-63/3P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单相电泵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DOB-12A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控制变压器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BK100-380/36v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立式电机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Y100L-4/3KW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牵引电磁铁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MQ-15N(1541)  380V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牵引电磁铁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SA-2502  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塑料铝电缆线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VLV3×120²+1×70²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塑料铝电缆线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VLV3×150²+1×95²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塑料铝电缆线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VLV3×240²+1×15²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塑料铝电缆线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VLV3×50²+1×25²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塑料铝电缆线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VLV3×70²+1×35²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塑料铜电缆线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VVR2×2.5²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塑料铜电缆线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VVR3×10²+1×6²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塑料铜电缆线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VVR3×16²+1×6²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塑料铜电缆线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VVR3×2.5²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塑料铜电缆线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VVR3×25²+1×10²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塑料铜电缆线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VVR3×35²+1×16²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塑料铜电缆线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VVR3×4²+1×2.5²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塑料铜电缆线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VVR3×50²+1×25²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塑料铜电缆线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VVR3×6²+1×4²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塑料铜电缆线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VVR7×1.5²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塑铜线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塑铜线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BVR1.5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天车遥控器</w:t>
            </w: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遥控器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F21-E1B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遥控器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F21-E2B-8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天车遥控器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F21-E1B  AC220V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天车遥控器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F21-E1B  AC380V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天车遥控器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F21-E1B   DC24V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电机维修</w:t>
            </w: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黄蜡绸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y112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y132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y160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y2 112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y2 132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y2 160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y2 225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y2 315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90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y225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y315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电机风帽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y90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y112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y132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y160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y2 112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y2 132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y2 160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y2 225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y2 315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90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y225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y315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电机风叶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y90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电机接线柱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y2 112-132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电机接线柱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y2 160-180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电机接线柱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y2 200-225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电机接线柱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y2 250-280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电机接线柱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y2 315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电机接线柱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电机接线柱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90-100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y100-132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y160-180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y200-225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y250-280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y315-355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y80-90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y100-132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y160-180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y2 112-132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y2 160-180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y2 200-225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y2 250-280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90-100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y200-225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y250-280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y315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y80-90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直径10mm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直径12mm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直径14mm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直径18mm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直径20mm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直径25mm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直径2mm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直径30mm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直径3mm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直径4mm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直径5mm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直径7mm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绝缘腊管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绝缘漆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烘干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绝缘漆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快干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F级1042漆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烘干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绝缘纸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厚度0.25mm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绝缘纸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厚度0.2mm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y112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y132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y160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y2 112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y2 132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y2 160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y2 225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y2 315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90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y225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y90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y112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y132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y160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y180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y2 112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y2 132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y2 160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y2 180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y2 225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y2 280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 90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y200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y225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y280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y80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卧式端盖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y90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竹签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4mm*200mm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竹签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5mm*200mm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竹签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6mm*200mm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竹签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7mm*200mm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竹签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7mm*300mm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竹签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8mm*200mm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直径0.47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直径0.51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直径0.56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直径0.71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直径0.74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直径0.85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直径0.95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直径1.04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6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漆包线以旧换新的比例：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开口铜线鼻子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开口铜线鼻子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开口铜线鼻子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喷漆泵—泵体总成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PT2200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喷漆泵气线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抓斗插座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工业插座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转向柱塞泵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40YCY14-1B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触头总成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KTJ15-100A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辅助触头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F4-11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辅助触头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LA-DN22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滚动轴承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7130819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NVT40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DFC3656180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DFC3656180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FC3656180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NJ2236E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NSK317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SKF311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SKF317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SKF6312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SKF6313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SKF6314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SKF6317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SKF6320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UC212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UCP208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UCP208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焊丝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1.2/50-6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二猛焊丝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2-H08A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4-H08A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2.5-H08A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312（3.2）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</w:tbl>
    <w:p>
      <w:r>
        <w:rPr>
          <w:rFonts w:hint="eastAsia"/>
        </w:rPr>
        <w:t xml:space="preserve">                                                  </w:t>
      </w:r>
    </w:p>
    <w:sectPr>
      <w:pgSz w:w="16838" w:h="11906" w:orient="landscape"/>
      <w:pgMar w:top="896" w:right="1440" w:bottom="89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DFF63C"/>
    <w:multiLevelType w:val="singleLevel"/>
    <w:tmpl w:val="C8DFF63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1CF17F4"/>
    <w:multiLevelType w:val="multilevel"/>
    <w:tmpl w:val="31CF17F4"/>
    <w:lvl w:ilvl="0" w:tentative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2B8A2484"/>
    <w:rsid w:val="283B1700"/>
    <w:rsid w:val="2B8A2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rPr>
      <w:rFonts w:ascii="宋体" w:hAnsi="Courier New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151"/>
    <w:basedOn w:val="4"/>
    <w:uiPriority w:val="0"/>
    <w:rPr>
      <w:rFonts w:hint="eastAsia" w:ascii="宋体" w:hAnsi="宋体" w:eastAsia="宋体" w:cs="宋体"/>
      <w:b/>
      <w:bCs/>
      <w:color w:val="FF0000"/>
      <w:sz w:val="24"/>
      <w:szCs w:val="24"/>
      <w:u w:val="none"/>
    </w:rPr>
  </w:style>
  <w:style w:type="character" w:customStyle="1" w:styleId="7">
    <w:name w:val="font01"/>
    <w:basedOn w:val="4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6899</Words>
  <Characters>9940</Characters>
  <Lines>0</Lines>
  <Paragraphs>0</Paragraphs>
  <TotalTime>0</TotalTime>
  <ScaleCrop>false</ScaleCrop>
  <LinksUpToDate>false</LinksUpToDate>
  <CharactersWithSpaces>10231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2024-07-08T03:08:00Z</dcterms:created>
  <dc:creator>呼啸山庄</dc:creator>
  <cp:lastModifiedBy>呼啸山庄</cp:lastModifiedBy>
  <dcterms:modified xsi:type="dcterms:W3CDTF">2024-07-08T08:29:44Z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1094B9059EF04D29A32F08BF610E16EB_11</vt:lpwstr>
  </property>
</Properties>
</file>