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C6C" w:rsidRDefault="00373075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5B5C6C" w:rsidRDefault="00373075" w:rsidP="00363527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编写单位：设备动力部 </w:t>
      </w:r>
      <w:r>
        <w:rPr>
          <w:rFonts w:ascii="仿宋_GB2312" w:eastAsia="仿宋_GB2312" w:hint="eastAsia"/>
          <w:sz w:val="18"/>
        </w:rPr>
        <w:t xml:space="preserve">                                      </w:t>
      </w:r>
      <w:r>
        <w:rPr>
          <w:rFonts w:hint="eastAsia"/>
        </w:rPr>
        <w:t xml:space="preserve">  2024</w:t>
      </w:r>
      <w:r>
        <w:rPr>
          <w:rFonts w:hint="eastAsia"/>
        </w:rPr>
        <w:t>年</w:t>
      </w:r>
      <w:r>
        <w:rPr>
          <w:rFonts w:hint="eastAsia"/>
        </w:rPr>
        <w:t xml:space="preserve"> 7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0613D7"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 xml:space="preserve">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5B5C6C">
        <w:trPr>
          <w:trHeight w:val="416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5B5C6C" w:rsidRDefault="0036352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</w:rPr>
              <w:t>JYGK202407035</w:t>
            </w:r>
          </w:p>
        </w:tc>
        <w:tc>
          <w:tcPr>
            <w:tcW w:w="1874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5B5C6C" w:rsidRDefault="0036352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SYF03×36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顺裕磨床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大修</w:t>
            </w:r>
          </w:p>
        </w:tc>
      </w:tr>
      <w:tr w:rsidR="005B5C6C">
        <w:trPr>
          <w:cantSplit/>
          <w:trHeight w:val="594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 w:rsidP="0036352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衡板公司</w:t>
            </w:r>
            <w:proofErr w:type="gramEnd"/>
            <w:r w:rsidR="00363527">
              <w:rPr>
                <w:rFonts w:ascii="宋体" w:hAnsi="宋体" w:hint="eastAsia"/>
                <w:color w:val="000000"/>
                <w:kern w:val="0"/>
              </w:rPr>
              <w:t>SYF03×36</w:t>
            </w:r>
            <w:proofErr w:type="gramStart"/>
            <w:r w:rsidR="00363527">
              <w:rPr>
                <w:rFonts w:ascii="宋体" w:hAnsi="宋体" w:hint="eastAsia"/>
                <w:color w:val="000000" w:themeColor="text1"/>
                <w:kern w:val="0"/>
              </w:rPr>
              <w:t>顺裕磨床</w:t>
            </w:r>
            <w:proofErr w:type="gramEnd"/>
            <w:r w:rsidR="00363527">
              <w:rPr>
                <w:rFonts w:ascii="宋体" w:hAnsi="宋体" w:hint="eastAsia"/>
                <w:color w:val="000000" w:themeColor="text1"/>
                <w:kern w:val="0"/>
              </w:rPr>
              <w:t>工作台的直线导轨严重点蚀，磨削时工作台运行极不平稳，所磨轧辊局部的尺寸跳动在0.05mm以上，同时有多块直线滑块滚动体缺失不全，磨出来的轧辊质量极不稳定</w:t>
            </w:r>
            <w:r w:rsidR="00363527">
              <w:rPr>
                <w:rFonts w:ascii="宋体" w:hAnsi="宋体"/>
                <w:color w:val="000000" w:themeColor="text1"/>
                <w:kern w:val="0"/>
                <w:szCs w:val="21"/>
              </w:rPr>
              <w:t>，</w:t>
            </w:r>
            <w:r w:rsidR="00363527">
              <w:rPr>
                <w:rFonts w:ascii="宋体" w:hAnsi="宋体" w:hint="eastAsia"/>
                <w:color w:val="000000" w:themeColor="text1"/>
                <w:kern w:val="0"/>
              </w:rPr>
              <w:t>经常出现刀花和震纹</w:t>
            </w:r>
            <w:r w:rsidR="00363527">
              <w:rPr>
                <w:rFonts w:ascii="宋体" w:hAnsi="宋体" w:hint="eastAsia"/>
                <w:color w:val="000000" w:themeColor="text1"/>
                <w:kern w:val="0"/>
                <w:szCs w:val="21"/>
              </w:rPr>
              <w:t>。另外，头架拨盘磨损严重，影响磨削质量和效率。</w:t>
            </w:r>
          </w:p>
        </w:tc>
      </w:tr>
      <w:tr w:rsidR="005B5C6C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5B5C6C" w:rsidRPr="006670C1" w:rsidRDefault="006670C1" w:rsidP="006670C1">
            <w:pPr>
              <w:pStyle w:val="a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hint="eastAsia"/>
                <w:color w:val="000000"/>
                <w:kern w:val="0"/>
              </w:rPr>
            </w:pPr>
            <w:r w:rsidRPr="006670C1">
              <w:rPr>
                <w:rFonts w:ascii="宋体" w:hAnsi="宋体" w:hint="eastAsia"/>
                <w:color w:val="000000"/>
                <w:kern w:val="0"/>
              </w:rPr>
              <w:t>投标单位提供磨床大修所需备品备件，提供技术服务。</w:t>
            </w:r>
          </w:p>
          <w:p w:rsidR="006670C1" w:rsidRPr="006670C1" w:rsidRDefault="006670C1" w:rsidP="006670C1">
            <w:pPr>
              <w:pStyle w:val="a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验收标准：导轨Ⅱ的直线度（1000：0.01即全长上0.025），导轨Ⅱ对Ⅰ的平行度（0.02/1000），导轨Ⅱ在水平面内的直线度（全长上0.025）；检查工件床身与磨头的平行度、直线导轨轴承座的精度状况和两直线导轨的平行度，对超差的部分修理恢复原有精度。最终验收标准以磨削出无表面缺陷、表面粗糙度Ra0.4-0.8um合格轧辊为准。</w:t>
            </w:r>
          </w:p>
        </w:tc>
      </w:tr>
      <w:tr w:rsidR="005B5C6C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付款方式：（1）供方提供3%增值税专用发票。</w:t>
            </w:r>
          </w:p>
          <w:p w:rsidR="005B5C6C" w:rsidRDefault="00363527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</w:rPr>
              <w:t>磨床大修完成后，1个月内验收。验收合格供方提供13%全额增值税发票，2个月内付90%合同款，留10%质保金，质保期自验收合格之日起12个月。</w:t>
            </w:r>
            <w:bookmarkStart w:id="0" w:name="_GoBack"/>
            <w:bookmarkEnd w:id="0"/>
          </w:p>
        </w:tc>
      </w:tr>
      <w:tr w:rsidR="005B5C6C">
        <w:trPr>
          <w:trHeight w:val="285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最低价中标</w:t>
            </w:r>
          </w:p>
        </w:tc>
      </w:tr>
      <w:tr w:rsidR="005B5C6C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3、投标保证金交纳时间：报名时间截止后，待甲方通知5日内交纳投标保证金(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公户对公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户)，否则不予发送招标文件。</w:t>
            </w:r>
          </w:p>
        </w:tc>
      </w:tr>
      <w:tr w:rsidR="005B5C6C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5B5C6C" w:rsidRDefault="00373075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:rsidR="005B5C6C" w:rsidRDefault="00373075" w:rsidP="000A38EB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报名单位需提供2020年至今</w:t>
            </w:r>
            <w:r w:rsidR="000A38EB">
              <w:rPr>
                <w:rFonts w:ascii="宋体" w:hAnsi="宋体" w:hint="eastAsia"/>
                <w:color w:val="000000"/>
                <w:kern w:val="0"/>
              </w:rPr>
              <w:t>冷轧辊磨床维修</w:t>
            </w:r>
            <w:r>
              <w:rPr>
                <w:rFonts w:ascii="宋体" w:hAnsi="宋体" w:hint="eastAsia"/>
                <w:color w:val="000000"/>
                <w:kern w:val="0"/>
              </w:rPr>
              <w:t>合同或发票业绩证明。</w:t>
            </w:r>
          </w:p>
        </w:tc>
      </w:tr>
      <w:tr w:rsidR="005B5C6C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5B5C6C" w:rsidRDefault="005B5C6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pStyle w:val="a6"/>
              <w:widowControl/>
              <w:ind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1、报名单位须将营业执照、授权委托书(应注明联系电话、电子邮件）)、</w:t>
            </w:r>
            <w:hyperlink r:id="rId10" w:history="1">
              <w:r>
                <w:rPr>
                  <w:rFonts w:ascii="宋体" w:hAnsi="宋体" w:hint="eastAsia"/>
                  <w:color w:val="000000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color w:val="000000"/>
                <w:kern w:val="0"/>
              </w:rPr>
              <w:t>邮箱。</w:t>
            </w:r>
          </w:p>
          <w:p w:rsidR="005B5C6C" w:rsidRDefault="00373075">
            <w:pPr>
              <w:pStyle w:val="a6"/>
              <w:widowControl/>
              <w:ind w:left="360"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特别注意：邮件主题标注招标项目名称、招标编号、报名单位全称。</w:t>
            </w:r>
          </w:p>
          <w:p w:rsidR="005B5C6C" w:rsidRDefault="00373075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2、所有电子版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文件须盖公章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，否则视为无效报名。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3、本项目不允许分包、不接受联合体报价。</w:t>
            </w:r>
          </w:p>
        </w:tc>
      </w:tr>
      <w:tr w:rsidR="005B5C6C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5B5C6C" w:rsidRDefault="0037307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李季15369055793</w:t>
            </w:r>
          </w:p>
        </w:tc>
      </w:tr>
      <w:tr w:rsidR="005B5C6C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5B5C6C" w:rsidRDefault="00373075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5B5C6C">
        <w:trPr>
          <w:trHeight w:val="268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lastRenderedPageBreak/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B5C6C" w:rsidRDefault="000613D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</w:t>
            </w:r>
            <w:r w:rsidR="003F4E20">
              <w:rPr>
                <w:rFonts w:ascii="宋体" w:hAnsi="宋体" w:hint="eastAsia"/>
                <w:kern w:val="0"/>
              </w:rPr>
              <w:t>0</w:t>
            </w:r>
            <w:r>
              <w:rPr>
                <w:rFonts w:ascii="宋体" w:hAnsi="宋体" w:hint="eastAsia"/>
                <w:kern w:val="0"/>
              </w:rPr>
              <w:t>8.01</w:t>
            </w:r>
          </w:p>
        </w:tc>
      </w:tr>
    </w:tbl>
    <w:p w:rsidR="005B5C6C" w:rsidRDefault="00373075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填表人：姬祥</w:t>
      </w:r>
      <w:r>
        <w:rPr>
          <w:rFonts w:hint="eastAsia"/>
        </w:rPr>
        <w:t xml:space="preserve">                                                              </w:t>
      </w:r>
    </w:p>
    <w:sectPr w:rsidR="005B5C6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527" w:rsidRDefault="00363527" w:rsidP="00363527">
      <w:r>
        <w:separator/>
      </w:r>
    </w:p>
  </w:endnote>
  <w:endnote w:type="continuationSeparator" w:id="0">
    <w:p w:rsidR="00363527" w:rsidRDefault="00363527" w:rsidP="00363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527" w:rsidRDefault="00363527" w:rsidP="00363527">
      <w:r>
        <w:separator/>
      </w:r>
    </w:p>
  </w:footnote>
  <w:footnote w:type="continuationSeparator" w:id="0">
    <w:p w:rsidR="00363527" w:rsidRDefault="00363527" w:rsidP="003635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644DE0"/>
    <w:multiLevelType w:val="singleLevel"/>
    <w:tmpl w:val="8B644DE0"/>
    <w:lvl w:ilvl="0">
      <w:start w:val="2"/>
      <w:numFmt w:val="decimal"/>
      <w:suff w:val="space"/>
      <w:lvlText w:val="（%1）"/>
      <w:lvlJc w:val="left"/>
    </w:lvl>
  </w:abstractNum>
  <w:abstractNum w:abstractNumId="1">
    <w:nsid w:val="32C64A9D"/>
    <w:multiLevelType w:val="singleLevel"/>
    <w:tmpl w:val="32C64A9D"/>
    <w:lvl w:ilvl="0">
      <w:start w:val="1"/>
      <w:numFmt w:val="decimal"/>
      <w:suff w:val="nothing"/>
      <w:lvlText w:val="%1、"/>
      <w:lvlJc w:val="left"/>
    </w:lvl>
  </w:abstractNum>
  <w:abstractNum w:abstractNumId="2">
    <w:nsid w:val="439C6E33"/>
    <w:multiLevelType w:val="hybridMultilevel"/>
    <w:tmpl w:val="F65823B4"/>
    <w:lvl w:ilvl="0" w:tplc="FA22AF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13D7"/>
    <w:rsid w:val="00062EE6"/>
    <w:rsid w:val="00080A8E"/>
    <w:rsid w:val="0008254E"/>
    <w:rsid w:val="000A38EB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63527"/>
    <w:rsid w:val="00373075"/>
    <w:rsid w:val="003771B4"/>
    <w:rsid w:val="00387440"/>
    <w:rsid w:val="003A0FBE"/>
    <w:rsid w:val="003E4D7F"/>
    <w:rsid w:val="003F4E20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B5C6C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670C1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179B"/>
    <w:rsid w:val="04713245"/>
    <w:rsid w:val="09A3796A"/>
    <w:rsid w:val="0B6F323F"/>
    <w:rsid w:val="0C314297"/>
    <w:rsid w:val="17177BFA"/>
    <w:rsid w:val="1C78307C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22A12D9"/>
    <w:rsid w:val="63A029DC"/>
    <w:rsid w:val="6A16727B"/>
    <w:rsid w:val="6E2C734A"/>
    <w:rsid w:val="74B8178E"/>
    <w:rsid w:val="761F59F6"/>
    <w:rsid w:val="764626AB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440" w:lineRule="exact"/>
      <w:ind w:firstLine="570"/>
    </w:pPr>
    <w:rPr>
      <w:sz w:val="28"/>
      <w:szCs w:val="20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rPr>
      <w:rFonts w:ascii="Times New Roman" w:eastAsia="宋体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58E99-8E0E-4538-BDE7-5A3C7B6F5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861</Words>
  <Characters>392</Characters>
  <Application>Microsoft Office Word</Application>
  <DocSecurity>0</DocSecurity>
  <Lines>3</Lines>
  <Paragraphs>2</Paragraphs>
  <ScaleCrop>false</ScaleCrop>
  <Company>P R C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125</cp:revision>
  <dcterms:created xsi:type="dcterms:W3CDTF">2020-11-23T09:01:00Z</dcterms:created>
  <dcterms:modified xsi:type="dcterms:W3CDTF">2024-07-26T00:15:00Z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