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C6C" w:rsidRDefault="00373075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5B5C6C" w:rsidRDefault="00373075" w:rsidP="00363527">
      <w:pPr>
        <w:spacing w:beforeLines="50" w:before="156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 xml:space="preserve">编写单位：设备动力部 </w:t>
      </w:r>
      <w:r>
        <w:rPr>
          <w:rFonts w:ascii="仿宋_GB2312" w:eastAsia="仿宋_GB2312" w:hint="eastAsia"/>
          <w:sz w:val="18"/>
        </w:rPr>
        <w:t xml:space="preserve">                                      </w:t>
      </w:r>
      <w:r>
        <w:rPr>
          <w:rFonts w:hint="eastAsia"/>
        </w:rPr>
        <w:t xml:space="preserve">  2024</w:t>
      </w:r>
      <w:r>
        <w:rPr>
          <w:rFonts w:hint="eastAsia"/>
        </w:rPr>
        <w:t>年</w:t>
      </w:r>
      <w:r>
        <w:rPr>
          <w:rFonts w:hint="eastAsia"/>
        </w:rPr>
        <w:t xml:space="preserve"> 7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A00E47"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 xml:space="preserve">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315"/>
        <w:gridCol w:w="1874"/>
        <w:gridCol w:w="26"/>
        <w:gridCol w:w="1999"/>
        <w:gridCol w:w="5031"/>
      </w:tblGrid>
      <w:tr w:rsidR="005B5C6C">
        <w:trPr>
          <w:trHeight w:val="416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5B5C6C" w:rsidRDefault="008B5CA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</w:rPr>
              <w:t>JYGK202407036</w:t>
            </w:r>
          </w:p>
        </w:tc>
        <w:tc>
          <w:tcPr>
            <w:tcW w:w="1874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:rsidR="005B5C6C" w:rsidRDefault="008B5CA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新区</w:t>
            </w:r>
            <w:r w:rsidRPr="00F3719A">
              <w:rPr>
                <w:rFonts w:ascii="宋体" w:hAnsi="宋体" w:hint="eastAsia"/>
                <w:color w:val="000000"/>
                <w:kern w:val="0"/>
              </w:rPr>
              <w:t>MK8415、MK8463轧辊数控磨床大修</w:t>
            </w:r>
          </w:p>
        </w:tc>
      </w:tr>
      <w:tr w:rsidR="005B5C6C">
        <w:trPr>
          <w:cantSplit/>
          <w:trHeight w:val="594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8B5CAD" w:rsidP="008B5CAD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衡板公司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2台轧辊数控磨床</w:t>
            </w:r>
            <w:r>
              <w:rPr>
                <w:rFonts w:ascii="宋体" w:hAnsi="宋体" w:hint="eastAsia"/>
                <w:color w:val="000000" w:themeColor="text1"/>
                <w:kern w:val="0"/>
                <w:szCs w:val="21"/>
              </w:rPr>
              <w:t>，</w:t>
            </w:r>
            <w:r w:rsidRPr="00F3719A">
              <w:rPr>
                <w:rFonts w:ascii="宋体" w:hAnsi="宋体" w:hint="eastAsia"/>
                <w:color w:val="000000"/>
                <w:kern w:val="0"/>
              </w:rPr>
              <w:t>MK8415</w:t>
            </w:r>
            <w:r>
              <w:rPr>
                <w:rFonts w:ascii="宋体" w:hAnsi="宋体" w:hint="eastAsia"/>
                <w:color w:val="000000"/>
                <w:kern w:val="0"/>
              </w:rPr>
              <w:t>磨床轧辊磨削后刀花、振纹严重；</w:t>
            </w:r>
            <w:r w:rsidRPr="00F3719A">
              <w:rPr>
                <w:rFonts w:ascii="宋体" w:hAnsi="宋体" w:hint="eastAsia"/>
                <w:color w:val="000000"/>
                <w:kern w:val="0"/>
              </w:rPr>
              <w:t xml:space="preserve"> MK8463</w:t>
            </w:r>
            <w:r>
              <w:rPr>
                <w:rFonts w:ascii="宋体" w:hAnsi="宋体" w:hint="eastAsia"/>
                <w:color w:val="000000"/>
                <w:kern w:val="0"/>
              </w:rPr>
              <w:t>磨床轧辊磨削频繁出现振纹。两台磨床需进行砂轮床身精度、主轴精度恢复；测量系统校准恢复精度；电气保养；整机油路清洗等大修内容</w:t>
            </w:r>
          </w:p>
        </w:tc>
      </w:tr>
      <w:tr w:rsidR="005B5C6C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A00E47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详见磨床</w:t>
            </w:r>
            <w:r w:rsidRPr="00A00E47">
              <w:rPr>
                <w:rFonts w:ascii="宋体" w:hAnsi="宋体" w:hint="eastAsia"/>
                <w:color w:val="000000"/>
                <w:kern w:val="0"/>
              </w:rPr>
              <w:t>验收精度</w:t>
            </w:r>
            <w:r>
              <w:rPr>
                <w:rFonts w:ascii="宋体" w:hAnsi="宋体" w:hint="eastAsia"/>
                <w:color w:val="000000"/>
                <w:kern w:val="0"/>
              </w:rPr>
              <w:t>标准。</w:t>
            </w:r>
          </w:p>
        </w:tc>
      </w:tr>
      <w:tr w:rsidR="005B5C6C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付款方式：（1）供方提供3%增值税专用发票。</w:t>
            </w:r>
          </w:p>
          <w:p w:rsidR="005B5C6C" w:rsidRDefault="008B5CAD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Cs w:val="21"/>
              </w:rPr>
              <w:t>磨床大修完成后，1个月内验收。验收合格供方提供13%全额增值税发票，2个月内付90%合同款，留10%质保金，质保期自验收合格之日起12个月。</w:t>
            </w:r>
          </w:p>
        </w:tc>
      </w:tr>
      <w:tr w:rsidR="005B5C6C">
        <w:trPr>
          <w:trHeight w:val="285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1A0B4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总价最低</w:t>
            </w:r>
            <w:r w:rsidR="00373075">
              <w:rPr>
                <w:rFonts w:ascii="宋体" w:hAnsi="宋体" w:hint="eastAsia"/>
                <w:color w:val="000000"/>
                <w:kern w:val="0"/>
              </w:rPr>
              <w:t>中标</w:t>
            </w:r>
          </w:p>
        </w:tc>
      </w:tr>
      <w:tr w:rsidR="005B5C6C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2.账户名称：邯钢集团衡水薄板有限责任公司。金融机构名称：中国农业银行衡水西城支行。银行账号：50401001040013537。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3、投标保证金交纳时间：报名时间截止后，待甲方通知5日内交纳投标保证金(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公户对公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户)，否则不予发送招标文件。</w:t>
            </w:r>
          </w:p>
        </w:tc>
      </w:tr>
      <w:tr w:rsidR="005B5C6C">
        <w:trPr>
          <w:trHeight w:val="930"/>
          <w:jc w:val="center"/>
        </w:trPr>
        <w:tc>
          <w:tcPr>
            <w:tcW w:w="2110" w:type="dxa"/>
            <w:vMerge w:val="restart"/>
            <w:vAlign w:val="center"/>
          </w:tcPr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5B5C6C" w:rsidRDefault="00373075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:rsidR="005B5C6C" w:rsidRDefault="00373075" w:rsidP="000A38EB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报名单位需提供2020年至今</w:t>
            </w:r>
            <w:r w:rsidR="000A38EB">
              <w:rPr>
                <w:rFonts w:ascii="宋体" w:hAnsi="宋体" w:hint="eastAsia"/>
                <w:color w:val="000000"/>
                <w:kern w:val="0"/>
              </w:rPr>
              <w:t>冷轧辊磨床维修</w:t>
            </w:r>
            <w:r>
              <w:rPr>
                <w:rFonts w:ascii="宋体" w:hAnsi="宋体" w:hint="eastAsia"/>
                <w:color w:val="000000"/>
                <w:kern w:val="0"/>
              </w:rPr>
              <w:t>合同或发票业绩证明。</w:t>
            </w:r>
          </w:p>
        </w:tc>
      </w:tr>
      <w:tr w:rsidR="005B5C6C">
        <w:trPr>
          <w:trHeight w:val="927"/>
          <w:jc w:val="center"/>
        </w:trPr>
        <w:tc>
          <w:tcPr>
            <w:tcW w:w="2110" w:type="dxa"/>
            <w:vMerge/>
            <w:vAlign w:val="center"/>
          </w:tcPr>
          <w:p w:rsidR="005B5C6C" w:rsidRDefault="005B5C6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B5C6C" w:rsidRDefault="00373075">
            <w:pPr>
              <w:pStyle w:val="a6"/>
              <w:widowControl/>
              <w:ind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1、报名单位须将营业执照、授权委托书(应注明联系电话、电子邮件）)、</w:t>
            </w:r>
            <w:hyperlink r:id="rId10" w:history="1">
              <w:r>
                <w:rPr>
                  <w:rFonts w:ascii="宋体" w:hAnsi="宋体" w:hint="eastAsia"/>
                  <w:color w:val="000000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color w:val="000000"/>
                <w:kern w:val="0"/>
              </w:rPr>
              <w:t>邮箱。</w:t>
            </w:r>
          </w:p>
          <w:p w:rsidR="005B5C6C" w:rsidRDefault="00373075">
            <w:pPr>
              <w:pStyle w:val="a6"/>
              <w:widowControl/>
              <w:ind w:left="360" w:firstLineChars="0" w:firstLine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特别注意：邮件主题标注招标项目名称、招标编号、报名单位全称。</w:t>
            </w:r>
          </w:p>
          <w:p w:rsidR="005B5C6C" w:rsidRDefault="00373075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2、所有电子版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</w:rPr>
              <w:t>文件须盖公章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</w:rPr>
              <w:t>，否则视为无效报名。</w:t>
            </w:r>
          </w:p>
          <w:p w:rsidR="005B5C6C" w:rsidRDefault="0037307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3、本项目不允许分包、不接受联合体报价。</w:t>
            </w:r>
          </w:p>
        </w:tc>
      </w:tr>
      <w:tr w:rsidR="005B5C6C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5B5C6C" w:rsidRDefault="0037307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>李季15369055793</w:t>
            </w:r>
          </w:p>
        </w:tc>
      </w:tr>
      <w:tr w:rsidR="005B5C6C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5B5C6C" w:rsidRDefault="00373075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:rsidR="005B5C6C">
        <w:trPr>
          <w:trHeight w:val="268"/>
          <w:jc w:val="center"/>
        </w:trPr>
        <w:tc>
          <w:tcPr>
            <w:tcW w:w="2110" w:type="dxa"/>
            <w:vAlign w:val="center"/>
          </w:tcPr>
          <w:p w:rsidR="005B5C6C" w:rsidRDefault="003730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5B5C6C" w:rsidRDefault="00A00E4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2024.8.1</w:t>
            </w:r>
            <w:bookmarkStart w:id="0" w:name="_GoBack"/>
            <w:bookmarkEnd w:id="0"/>
          </w:p>
        </w:tc>
      </w:tr>
    </w:tbl>
    <w:p w:rsidR="005B5C6C" w:rsidRDefault="00373075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填表人：姬祥</w:t>
      </w:r>
      <w:r>
        <w:rPr>
          <w:rFonts w:hint="eastAsia"/>
        </w:rPr>
        <w:t xml:space="preserve">                                                              </w:t>
      </w:r>
    </w:p>
    <w:sectPr w:rsidR="005B5C6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527" w:rsidRDefault="00363527" w:rsidP="00363527">
      <w:r>
        <w:separator/>
      </w:r>
    </w:p>
  </w:endnote>
  <w:endnote w:type="continuationSeparator" w:id="0">
    <w:p w:rsidR="00363527" w:rsidRDefault="00363527" w:rsidP="00363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527" w:rsidRDefault="00363527" w:rsidP="00363527">
      <w:r>
        <w:separator/>
      </w:r>
    </w:p>
  </w:footnote>
  <w:footnote w:type="continuationSeparator" w:id="0">
    <w:p w:rsidR="00363527" w:rsidRDefault="00363527" w:rsidP="003635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644DE0"/>
    <w:multiLevelType w:val="singleLevel"/>
    <w:tmpl w:val="8B644DE0"/>
    <w:lvl w:ilvl="0">
      <w:start w:val="2"/>
      <w:numFmt w:val="decimal"/>
      <w:suff w:val="space"/>
      <w:lvlText w:val="（%1）"/>
      <w:lvlJc w:val="left"/>
    </w:lvl>
  </w:abstractNum>
  <w:abstractNum w:abstractNumId="1">
    <w:nsid w:val="32C64A9D"/>
    <w:multiLevelType w:val="singleLevel"/>
    <w:tmpl w:val="32C64A9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A38EB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A0B49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02B9C"/>
    <w:rsid w:val="00317A98"/>
    <w:rsid w:val="00321D8F"/>
    <w:rsid w:val="0032239E"/>
    <w:rsid w:val="00350E55"/>
    <w:rsid w:val="00363527"/>
    <w:rsid w:val="0037307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B5C6C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B5CAD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00E47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179B"/>
    <w:rsid w:val="04713245"/>
    <w:rsid w:val="09A3796A"/>
    <w:rsid w:val="0B6F323F"/>
    <w:rsid w:val="0C314297"/>
    <w:rsid w:val="17177BFA"/>
    <w:rsid w:val="1C78307C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22A12D9"/>
    <w:rsid w:val="63A029DC"/>
    <w:rsid w:val="6A16727B"/>
    <w:rsid w:val="6E2C734A"/>
    <w:rsid w:val="74B8178E"/>
    <w:rsid w:val="761F59F6"/>
    <w:rsid w:val="764626AB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440" w:lineRule="exact"/>
      <w:ind w:firstLine="570"/>
    </w:pPr>
    <w:rPr>
      <w:sz w:val="28"/>
      <w:szCs w:val="20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缩进 Char"/>
    <w:basedOn w:val="a0"/>
    <w:link w:val="a3"/>
    <w:rPr>
      <w:rFonts w:ascii="Times New Roman" w:eastAsia="宋体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25F1C8-8858-472B-B5FE-F4F56035A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899</Characters>
  <Application>Microsoft Office Word</Application>
  <DocSecurity>0</DocSecurity>
  <Lines>7</Lines>
  <Paragraphs>2</Paragraphs>
  <ScaleCrop>false</ScaleCrop>
  <Company>P R C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hghb</cp:lastModifiedBy>
  <cp:revision>126</cp:revision>
  <dcterms:created xsi:type="dcterms:W3CDTF">2020-11-23T09:01:00Z</dcterms:created>
  <dcterms:modified xsi:type="dcterms:W3CDTF">2024-07-26T00:08:00Z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