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93EB8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70B8E0B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编写单位：河钢集团衡水板业工贸有限公司              </w:t>
      </w:r>
      <w:r>
        <w:rPr>
          <w:rFonts w:hint="eastAsia"/>
        </w:rPr>
        <w:t xml:space="preserve">2024 年08月 12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6D584F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411FC47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40C347F6"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</w:rPr>
              <w:t>JYGK202408010</w:t>
            </w:r>
          </w:p>
        </w:tc>
        <w:tc>
          <w:tcPr>
            <w:tcW w:w="1874" w:type="dxa"/>
            <w:vAlign w:val="center"/>
          </w:tcPr>
          <w:p w14:paraId="3E64563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61C4118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编织布采购</w:t>
            </w:r>
          </w:p>
        </w:tc>
      </w:tr>
      <w:tr w14:paraId="4B8DD9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72F407D5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67901AF0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河钢集团衡水板业工贸有限公司需要的编织布</w:t>
            </w:r>
            <w:r>
              <w:rPr>
                <w:rFonts w:hint="eastAsia" w:ascii="宋体" w:hAnsi="宋体"/>
                <w:kern w:val="0"/>
                <w:szCs w:val="21"/>
              </w:rPr>
              <w:t>进行招标：聚乙编织布20吨，聚丙白透编织布15吨，聚丙黑编织布40吨，聚丙黑透编织布A级20吨，聚丙黑透编织布B级90吨。</w:t>
            </w:r>
          </w:p>
        </w:tc>
      </w:tr>
      <w:tr w14:paraId="05A157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8341D4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3F89BEB8">
            <w:pPr>
              <w:pStyle w:val="3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乙编织布单丝拉力≥20N（透明），克重≤50g/㎡。聚丙白透编织布单丝拉力≥22N（透明），克重≤50g/㎡。聚丙黑编织布≥18N（不透明），克重≤52g/㎡。聚丙黑透编织布A级≥28N（半透明），克重≤50g/㎡。聚丙黑透编织布B级≥20N（半透明）克重≤50g/㎡。宽度合理公差+30、-0，表面均匀平整、无明显色差、无油污、杂质、无破洞、经纬线无明显错织、断线。</w:t>
            </w:r>
          </w:p>
        </w:tc>
      </w:tr>
      <w:tr w14:paraId="75298F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4D207AB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76E372EF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付款方式：验收合格后供方提供13%增值税专用发票。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挂账后次月定期付款，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付6个月电子银行承兑。</w:t>
            </w:r>
          </w:p>
        </w:tc>
      </w:tr>
      <w:tr w14:paraId="181C37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135FD73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01C5AE1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分项最低价中标</w:t>
            </w:r>
          </w:p>
        </w:tc>
      </w:tr>
      <w:tr w14:paraId="76BF17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CFF8CF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A65969A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799F112A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河钢集团衡水板业工贸有限公司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开户行：交通银行衡水和平支行 账  号：5460 8059 0018 0100 22885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519991C1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11E17A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406A07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772F5F5C"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14:paraId="3A76D8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6D0B7B91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313B27DE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每个招标项目只允许有唯一报价。(付款方式：承兑)</w:t>
            </w:r>
          </w:p>
          <w:p w14:paraId="211600A0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099233FE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 w14:paraId="6A8FEABE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6C2921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37D5FA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3039ACC9"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729723D"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7CD29B90">
            <w:pPr>
              <w:widowControl/>
              <w:jc w:val="center"/>
              <w:rPr>
                <w:rFonts w:asci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>李季15369055793</w:t>
            </w:r>
          </w:p>
        </w:tc>
      </w:tr>
      <w:tr w14:paraId="60139C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47F197B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F82B8E0"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2EE2D7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716FC42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35A2A4D6"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kern w:val="0"/>
                <w:highlight w:val="none"/>
              </w:rPr>
              <w:t>2024.08.17</w:t>
            </w:r>
          </w:p>
        </w:tc>
      </w:tr>
    </w:tbl>
    <w:p w14:paraId="28AC9259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填表人：曹玮                                             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F094A"/>
    <w:rsid w:val="000F0D07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469FC"/>
    <w:rsid w:val="00267A2E"/>
    <w:rsid w:val="002767D3"/>
    <w:rsid w:val="002A33BE"/>
    <w:rsid w:val="002A5EDD"/>
    <w:rsid w:val="002C277C"/>
    <w:rsid w:val="002D1657"/>
    <w:rsid w:val="002D1BC7"/>
    <w:rsid w:val="002D232C"/>
    <w:rsid w:val="002D3A6F"/>
    <w:rsid w:val="00302991"/>
    <w:rsid w:val="00311A5C"/>
    <w:rsid w:val="00317A98"/>
    <w:rsid w:val="00321D8F"/>
    <w:rsid w:val="0032239E"/>
    <w:rsid w:val="00350E55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04820"/>
    <w:rsid w:val="00510529"/>
    <w:rsid w:val="005152D2"/>
    <w:rsid w:val="00522D7E"/>
    <w:rsid w:val="005252BC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57D87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6DBD"/>
    <w:rsid w:val="00C54E10"/>
    <w:rsid w:val="00C70706"/>
    <w:rsid w:val="00C70A8F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F60"/>
    <w:rsid w:val="00D96B6C"/>
    <w:rsid w:val="00DC4AD3"/>
    <w:rsid w:val="00DD332C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C1454"/>
    <w:rsid w:val="00EE0D60"/>
    <w:rsid w:val="00EE6EDC"/>
    <w:rsid w:val="00EF7BF1"/>
    <w:rsid w:val="00F0668B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7FB3"/>
    <w:rsid w:val="00FC4926"/>
    <w:rsid w:val="00FD5A55"/>
    <w:rsid w:val="00FD616E"/>
    <w:rsid w:val="00FE04AC"/>
    <w:rsid w:val="00FE6D48"/>
    <w:rsid w:val="0CCD1800"/>
    <w:rsid w:val="117A64D4"/>
    <w:rsid w:val="1A237386"/>
    <w:rsid w:val="2CC8416F"/>
    <w:rsid w:val="33921396"/>
    <w:rsid w:val="3C6953B0"/>
    <w:rsid w:val="3E353671"/>
    <w:rsid w:val="4BFB3F1E"/>
    <w:rsid w:val="528E2B38"/>
    <w:rsid w:val="59E3485F"/>
    <w:rsid w:val="70AB1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861</Words>
  <Characters>993</Characters>
  <Lines>9</Lines>
  <Paragraphs>2</Paragraphs>
  <TotalTime>0</TotalTime>
  <ScaleCrop>false</ScaleCrop>
  <LinksUpToDate>false</LinksUpToDate>
  <CharactersWithSpaces>1181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2024-08-13T07:06:39Z</dcterms:modified>
  <cp:revision>197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A8B9F26F0DA74CC6ABD75DE832E51EB4_12</vt:lpwstr>
  </property>
</Properties>
</file>