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B5B918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1B3608FE">
      <w:pPr>
        <w:spacing w:beforeLines="50"/>
        <w:ind w:firstLine="1080" w:firstLineChars="6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kern w:val="0"/>
          <w:sz w:val="18"/>
          <w:szCs w:val="18"/>
        </w:rPr>
        <w:t xml:space="preserve">编写单位：河钢集团衡水板业工贸有限公司              </w:t>
      </w:r>
      <w:r>
        <w:rPr>
          <w:rFonts w:hint="eastAsia"/>
          <w:sz w:val="18"/>
          <w:szCs w:val="18"/>
        </w:rPr>
        <w:t xml:space="preserve">2024 年09月 9 日                                 </w:t>
      </w:r>
      <w:r>
        <w:rPr>
          <w:rFonts w:hint="eastAsia" w:ascii="宋体" w:hAnsi="宋体"/>
          <w:sz w:val="18"/>
          <w:szCs w:val="18"/>
        </w:rPr>
        <w:t>生产经营002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0B5AA7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62D0BB53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4FEAE24A">
            <w:pPr>
              <w:widowControl/>
              <w:jc w:val="center"/>
              <w:rPr>
                <w:rFonts w:ascii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/>
                <w:color w:val="FF0000"/>
                <w:kern w:val="0"/>
                <w:sz w:val="18"/>
                <w:szCs w:val="18"/>
              </w:rPr>
              <w:t>JYGK202409008</w:t>
            </w:r>
          </w:p>
        </w:tc>
        <w:tc>
          <w:tcPr>
            <w:tcW w:w="1874" w:type="dxa"/>
            <w:vAlign w:val="center"/>
          </w:tcPr>
          <w:p w14:paraId="6B7CA0D0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056" w:type="dxa"/>
            <w:gridSpan w:val="3"/>
            <w:vAlign w:val="center"/>
          </w:tcPr>
          <w:p w14:paraId="2183BC18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eastAsia="zh-CN"/>
              </w:rPr>
              <w:t>衡板公司工贸事业部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高强度木塑复合板采购</w:t>
            </w:r>
          </w:p>
        </w:tc>
      </w:tr>
      <w:tr w14:paraId="0CCE7C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6132787C">
            <w:pPr>
              <w:widowControl/>
              <w:jc w:val="center"/>
              <w:rPr>
                <w:rFonts w:ascii="宋体" w:hAnsi="宋体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pacing w:val="-8"/>
                <w:kern w:val="0"/>
                <w:sz w:val="18"/>
                <w:szCs w:val="18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463B86D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河钢集团衡水板业工贸有限公司需要的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高强度木塑复合板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进行招标：月用量5000平米左右，本次招标期限根据市场价格上调或下降15％以上重新招标。</w:t>
            </w:r>
          </w:p>
        </w:tc>
      </w:tr>
      <w:tr w14:paraId="03F62E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21D3FDDF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54BB83F2">
            <w:pPr>
              <w:pStyle w:val="3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（1</w:t>
            </w:r>
            <w:r>
              <w:rPr>
                <w:rFonts w:hint="eastAsia" w:hAnsi="宋体"/>
                <w:sz w:val="18"/>
                <w:szCs w:val="18"/>
              </w:rPr>
              <w:t>）、尺寸允许偏差： 厚度3.3±0.3mm,长度±4.0mm,宽度±4.0mm.（2）、技术性能招标：拉伸强度（纵向拉伸强度）≥8Mpa,(横向拉伸强度）≥5Mpa，弯曲强度（纵向弯曲强度）≥15Mpa，（横向弯曲强度）≥15Mpa，顶破强≥15J.耐热性：+50℃恒温24h不软化，无明显变形。耐寒性：-40℃恒温24h无龟裂，无脆断。（3）、表面覆银灰色膜，表面平整、光滑、不应有凹凸不平现象，在弯曲直径500mm圆后不应有局部蹦起或凸起的缺陷，不得有边角开裂的缺陷。（4）、包装方式：整托需外包装、底部有托盘，费用由供方承担。</w:t>
            </w:r>
          </w:p>
        </w:tc>
      </w:tr>
      <w:tr w14:paraId="1034EB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2110" w:type="dxa"/>
            <w:vAlign w:val="center"/>
          </w:tcPr>
          <w:p w14:paraId="5D014FF0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合同主要条款</w:t>
            </w:r>
          </w:p>
        </w:tc>
        <w:tc>
          <w:tcPr>
            <w:tcW w:w="11245" w:type="dxa"/>
            <w:gridSpan w:val="5"/>
          </w:tcPr>
          <w:p w14:paraId="0D3A9E28">
            <w:pPr>
              <w:pStyle w:val="3"/>
              <w:jc w:val="left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1、交货数量及交货期：以实际验收数量为准；自供货方接到订货通知起，7日内交货。2、结算方法及结算期限：6个月内的银行电子承兑汇票，供方每月25号前开具13%增值税发票，原则当月送货当月开票，发票挂账后第三个月结清当月货款。（例如：3月份结清1月份挂账货款）3、运输方式及验收标准、方法：供方将货物送到需方指定地点，货到后按本合同第二条约定进行抽检，检验合格后方可卸车。4、对产品提出异议的时间和方法：需方在收货后3日内，如发现产品的品种、型号、规格、质量要求不符合规定，应一面妥善保管，一面向供方提出异议；需方未按规定期限提出异议的视为所交产品符合合同规定。5、合同纠纷解决方式：执行合同如发生争议，由当事人双方协商解决，协商不成，可向合同履行地衡水市人民法院提出诉讼。</w:t>
            </w:r>
          </w:p>
        </w:tc>
      </w:tr>
      <w:tr w14:paraId="1278DD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0185B759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:sz w:val="18"/>
                <w:szCs w:val="18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69A8D7A8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18"/>
                <w:szCs w:val="18"/>
              </w:rPr>
              <w:t>最低价中标</w:t>
            </w:r>
          </w:p>
        </w:tc>
      </w:tr>
      <w:tr w14:paraId="2D356C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E1E0742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53C4DAFE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本次招标收取投标保证金0万元，投标人在确认技术条款、技术协议及无误后缴纳投标保证金，领取招标文件；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</w:tc>
      </w:tr>
      <w:tr w14:paraId="742E50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10" w:type="dxa"/>
            <w:vMerge w:val="restart"/>
            <w:vAlign w:val="center"/>
          </w:tcPr>
          <w:p w14:paraId="3A73DC39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7B287EBE">
            <w:pPr>
              <w:tabs>
                <w:tab w:val="left" w:pos="1287"/>
              </w:tabs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企业法人营业执照、税务登记证文件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。</w:t>
            </w:r>
          </w:p>
        </w:tc>
      </w:tr>
      <w:tr w14:paraId="2308F7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3300850E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5DF06F1C"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 xml:space="preserve"> 每个招标项目只允许有唯一报价。(付款方式：承兑/现汇)</w:t>
            </w:r>
          </w:p>
          <w:p w14:paraId="62E5C517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2，（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报名单位须将营业执照、授权委托书(应注明联系电话、电子邮件)、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报名联系人身份证、资质文件发送hbliji@hbisco.com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邮箱。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特别注意：邮件主题标注招标项目名称、招标编号、报名单位全称。</w:t>
            </w:r>
          </w:p>
          <w:p w14:paraId="2EF58FCB">
            <w:pPr>
              <w:autoSpaceDE w:val="0"/>
              <w:autoSpaceDN w:val="0"/>
              <w:adjustRightInd w:val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3.所有电子版文件须盖公章，否则视为无效报名。</w:t>
            </w:r>
          </w:p>
          <w:p w14:paraId="585F91FF">
            <w:pPr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18"/>
                <w:szCs w:val="18"/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合同签订数量内不做调整。</w:t>
            </w:r>
          </w:p>
        </w:tc>
      </w:tr>
      <w:tr w14:paraId="7EC820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16D8B650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1240BE4F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/>
                <w:kern w:val="0"/>
                <w:sz w:val="18"/>
                <w:szCs w:val="18"/>
                <w:highlight w:val="none"/>
              </w:rPr>
              <w:t>李季15369055793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01B2F2F1">
            <w:pPr>
              <w:ind w:left="87"/>
              <w:jc w:val="center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172436D8"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/>
                <w:kern w:val="0"/>
                <w:sz w:val="18"/>
                <w:szCs w:val="18"/>
                <w:highlight w:val="none"/>
              </w:rPr>
              <w:t>李季15369055793</w:t>
            </w:r>
          </w:p>
        </w:tc>
      </w:tr>
      <w:tr w14:paraId="35CA68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45C92D48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D87D304">
            <w:pPr>
              <w:widowControl/>
              <w:ind w:firstLine="180" w:firstLineChars="100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电话：</w:t>
            </w:r>
            <w:r>
              <w:rPr>
                <w:rFonts w:hint="eastAsia" w:ascii="宋体" w:hAnsi="宋体"/>
                <w:kern w:val="0"/>
                <w:highlight w:val="none"/>
              </w:rPr>
              <w:t>0318-212506</w:t>
            </w:r>
          </w:p>
        </w:tc>
      </w:tr>
      <w:tr w14:paraId="48CA4F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75228258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0C029C3B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2024.09.14</w:t>
            </w:r>
          </w:p>
        </w:tc>
      </w:tr>
    </w:tbl>
    <w:p w14:paraId="2FBBFC8A">
      <w:pPr>
        <w:spacing w:line="500" w:lineRule="exact"/>
        <w:ind w:left="-42" w:leftChars="-33" w:hanging="27" w:hangingChars="15"/>
      </w:pPr>
      <w:r>
        <w:rPr>
          <w:rFonts w:hint="eastAsia"/>
          <w:sz w:val="18"/>
          <w:szCs w:val="18"/>
        </w:rPr>
        <w:t xml:space="preserve">           填表人：王春艳                                                                            </w:t>
      </w:r>
      <w:r>
        <w:rPr>
          <w:rFonts w:hint="eastAsia"/>
        </w:rPr>
        <w:t xml:space="preserve">                               </w:t>
      </w:r>
    </w:p>
    <w:sectPr>
      <w:pgSz w:w="16838" w:h="11906" w:orient="landscape"/>
      <w:pgMar w:top="493" w:right="720" w:bottom="493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F17F4"/>
    <w:multiLevelType w:val="multilevel"/>
    <w:tmpl w:val="31CF17F4"/>
    <w:lvl w:ilvl="0" w:tentative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121AA"/>
    <w:rsid w:val="000301D9"/>
    <w:rsid w:val="000327B6"/>
    <w:rsid w:val="000407FE"/>
    <w:rsid w:val="0005222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F094A"/>
    <w:rsid w:val="000F0D07"/>
    <w:rsid w:val="000F71F3"/>
    <w:rsid w:val="001014F6"/>
    <w:rsid w:val="0010496F"/>
    <w:rsid w:val="00115BBE"/>
    <w:rsid w:val="001170DE"/>
    <w:rsid w:val="001257BD"/>
    <w:rsid w:val="0013347B"/>
    <w:rsid w:val="00142EC2"/>
    <w:rsid w:val="00151EED"/>
    <w:rsid w:val="0016415E"/>
    <w:rsid w:val="0016576F"/>
    <w:rsid w:val="00170335"/>
    <w:rsid w:val="001755C7"/>
    <w:rsid w:val="00181218"/>
    <w:rsid w:val="00192516"/>
    <w:rsid w:val="00197D20"/>
    <w:rsid w:val="00197F91"/>
    <w:rsid w:val="001D2305"/>
    <w:rsid w:val="001D4BD1"/>
    <w:rsid w:val="001D58A5"/>
    <w:rsid w:val="001E2495"/>
    <w:rsid w:val="001F0BDC"/>
    <w:rsid w:val="001F2456"/>
    <w:rsid w:val="001F2D8D"/>
    <w:rsid w:val="001F5881"/>
    <w:rsid w:val="00203EB1"/>
    <w:rsid w:val="0020540A"/>
    <w:rsid w:val="00220486"/>
    <w:rsid w:val="0022195C"/>
    <w:rsid w:val="0022699F"/>
    <w:rsid w:val="00230786"/>
    <w:rsid w:val="00232212"/>
    <w:rsid w:val="002327BB"/>
    <w:rsid w:val="00235856"/>
    <w:rsid w:val="0023666F"/>
    <w:rsid w:val="002372B2"/>
    <w:rsid w:val="00237547"/>
    <w:rsid w:val="00237F11"/>
    <w:rsid w:val="0024511D"/>
    <w:rsid w:val="002459D5"/>
    <w:rsid w:val="00245F4B"/>
    <w:rsid w:val="002469FC"/>
    <w:rsid w:val="00267A2E"/>
    <w:rsid w:val="002767D3"/>
    <w:rsid w:val="002A33BE"/>
    <w:rsid w:val="002A5EDD"/>
    <w:rsid w:val="002C277C"/>
    <w:rsid w:val="002D1657"/>
    <w:rsid w:val="002D1BC7"/>
    <w:rsid w:val="002D232C"/>
    <w:rsid w:val="002D3A6F"/>
    <w:rsid w:val="00302991"/>
    <w:rsid w:val="00311A5C"/>
    <w:rsid w:val="00317A98"/>
    <w:rsid w:val="00321D8F"/>
    <w:rsid w:val="0032239E"/>
    <w:rsid w:val="00350E55"/>
    <w:rsid w:val="00365563"/>
    <w:rsid w:val="00374A8F"/>
    <w:rsid w:val="003771B4"/>
    <w:rsid w:val="00385F8D"/>
    <w:rsid w:val="00387440"/>
    <w:rsid w:val="003A0FBE"/>
    <w:rsid w:val="003A1326"/>
    <w:rsid w:val="003B1A43"/>
    <w:rsid w:val="003E4D7F"/>
    <w:rsid w:val="0040105D"/>
    <w:rsid w:val="004109D5"/>
    <w:rsid w:val="004137DB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1436"/>
    <w:rsid w:val="004D4079"/>
    <w:rsid w:val="00504820"/>
    <w:rsid w:val="00510529"/>
    <w:rsid w:val="005152D2"/>
    <w:rsid w:val="00522D7E"/>
    <w:rsid w:val="005252BC"/>
    <w:rsid w:val="00544141"/>
    <w:rsid w:val="005968E6"/>
    <w:rsid w:val="005A4A4E"/>
    <w:rsid w:val="005B3686"/>
    <w:rsid w:val="005C459B"/>
    <w:rsid w:val="005D01C1"/>
    <w:rsid w:val="005D6078"/>
    <w:rsid w:val="005D610F"/>
    <w:rsid w:val="005E4B3F"/>
    <w:rsid w:val="005E5B41"/>
    <w:rsid w:val="006061A2"/>
    <w:rsid w:val="00607C4D"/>
    <w:rsid w:val="00635B8E"/>
    <w:rsid w:val="006410A9"/>
    <w:rsid w:val="00641BB3"/>
    <w:rsid w:val="006537B3"/>
    <w:rsid w:val="00657D87"/>
    <w:rsid w:val="006664BE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6932"/>
    <w:rsid w:val="00771277"/>
    <w:rsid w:val="0078181D"/>
    <w:rsid w:val="00785BC9"/>
    <w:rsid w:val="007908D0"/>
    <w:rsid w:val="00794F61"/>
    <w:rsid w:val="007B1299"/>
    <w:rsid w:val="007B6BC2"/>
    <w:rsid w:val="007D4840"/>
    <w:rsid w:val="007E6E97"/>
    <w:rsid w:val="007F3F49"/>
    <w:rsid w:val="007F6A06"/>
    <w:rsid w:val="00802317"/>
    <w:rsid w:val="00804578"/>
    <w:rsid w:val="00805DFB"/>
    <w:rsid w:val="008100F4"/>
    <w:rsid w:val="00823921"/>
    <w:rsid w:val="00825E0A"/>
    <w:rsid w:val="00862021"/>
    <w:rsid w:val="008755F3"/>
    <w:rsid w:val="008860F7"/>
    <w:rsid w:val="00892614"/>
    <w:rsid w:val="00896AE1"/>
    <w:rsid w:val="008A68C5"/>
    <w:rsid w:val="008C09BE"/>
    <w:rsid w:val="008C761B"/>
    <w:rsid w:val="008E319D"/>
    <w:rsid w:val="008E704F"/>
    <w:rsid w:val="00900ED2"/>
    <w:rsid w:val="009039E3"/>
    <w:rsid w:val="00904E74"/>
    <w:rsid w:val="009214A2"/>
    <w:rsid w:val="00922E59"/>
    <w:rsid w:val="00924C23"/>
    <w:rsid w:val="009434E6"/>
    <w:rsid w:val="0095715E"/>
    <w:rsid w:val="00971809"/>
    <w:rsid w:val="00973002"/>
    <w:rsid w:val="009856F6"/>
    <w:rsid w:val="00991052"/>
    <w:rsid w:val="009A2BFE"/>
    <w:rsid w:val="009B42F0"/>
    <w:rsid w:val="009B67C6"/>
    <w:rsid w:val="009D70B7"/>
    <w:rsid w:val="009F0B96"/>
    <w:rsid w:val="00A232C6"/>
    <w:rsid w:val="00A315DF"/>
    <w:rsid w:val="00A344C9"/>
    <w:rsid w:val="00A37D6C"/>
    <w:rsid w:val="00A421CE"/>
    <w:rsid w:val="00A519A3"/>
    <w:rsid w:val="00A54B57"/>
    <w:rsid w:val="00A70513"/>
    <w:rsid w:val="00A72C20"/>
    <w:rsid w:val="00A75DCF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1616A"/>
    <w:rsid w:val="00B1672F"/>
    <w:rsid w:val="00B30419"/>
    <w:rsid w:val="00B32124"/>
    <w:rsid w:val="00B35CF0"/>
    <w:rsid w:val="00B372BD"/>
    <w:rsid w:val="00B4404C"/>
    <w:rsid w:val="00B463C5"/>
    <w:rsid w:val="00B46A07"/>
    <w:rsid w:val="00BA249E"/>
    <w:rsid w:val="00BB0FC3"/>
    <w:rsid w:val="00BC6A8C"/>
    <w:rsid w:val="00BD3CB8"/>
    <w:rsid w:val="00BD4341"/>
    <w:rsid w:val="00BD478D"/>
    <w:rsid w:val="00BE0156"/>
    <w:rsid w:val="00BF1065"/>
    <w:rsid w:val="00C12563"/>
    <w:rsid w:val="00C22F13"/>
    <w:rsid w:val="00C254A1"/>
    <w:rsid w:val="00C46DBD"/>
    <w:rsid w:val="00C54E10"/>
    <w:rsid w:val="00C70706"/>
    <w:rsid w:val="00C70A8F"/>
    <w:rsid w:val="00C82C9D"/>
    <w:rsid w:val="00C91D7A"/>
    <w:rsid w:val="00C9204C"/>
    <w:rsid w:val="00C94926"/>
    <w:rsid w:val="00CA0DDF"/>
    <w:rsid w:val="00CB4EBB"/>
    <w:rsid w:val="00CB756C"/>
    <w:rsid w:val="00CC32D6"/>
    <w:rsid w:val="00CC4A24"/>
    <w:rsid w:val="00CD2C75"/>
    <w:rsid w:val="00CE057E"/>
    <w:rsid w:val="00CE7F02"/>
    <w:rsid w:val="00CF6D28"/>
    <w:rsid w:val="00CF7C6E"/>
    <w:rsid w:val="00D10B37"/>
    <w:rsid w:val="00D11D18"/>
    <w:rsid w:val="00D364A8"/>
    <w:rsid w:val="00D41347"/>
    <w:rsid w:val="00D43DFE"/>
    <w:rsid w:val="00D64F04"/>
    <w:rsid w:val="00D709BD"/>
    <w:rsid w:val="00D72DB0"/>
    <w:rsid w:val="00D7436D"/>
    <w:rsid w:val="00D82635"/>
    <w:rsid w:val="00D87F60"/>
    <w:rsid w:val="00D96B6C"/>
    <w:rsid w:val="00DC4AD3"/>
    <w:rsid w:val="00DD332C"/>
    <w:rsid w:val="00DD4F0F"/>
    <w:rsid w:val="00DD7611"/>
    <w:rsid w:val="00E052ED"/>
    <w:rsid w:val="00E25595"/>
    <w:rsid w:val="00E30285"/>
    <w:rsid w:val="00E32D03"/>
    <w:rsid w:val="00E63DC6"/>
    <w:rsid w:val="00E64FFB"/>
    <w:rsid w:val="00E704E2"/>
    <w:rsid w:val="00E72E12"/>
    <w:rsid w:val="00E76DC6"/>
    <w:rsid w:val="00E8360C"/>
    <w:rsid w:val="00EA007C"/>
    <w:rsid w:val="00EA276A"/>
    <w:rsid w:val="00EC1454"/>
    <w:rsid w:val="00EE0D60"/>
    <w:rsid w:val="00EE6EDC"/>
    <w:rsid w:val="00EF7BF1"/>
    <w:rsid w:val="00F0668B"/>
    <w:rsid w:val="00F204D4"/>
    <w:rsid w:val="00F23DB5"/>
    <w:rsid w:val="00F342B1"/>
    <w:rsid w:val="00F5712C"/>
    <w:rsid w:val="00F61252"/>
    <w:rsid w:val="00F72F4B"/>
    <w:rsid w:val="00F7317B"/>
    <w:rsid w:val="00F95595"/>
    <w:rsid w:val="00FA0F15"/>
    <w:rsid w:val="00FA7FD8"/>
    <w:rsid w:val="00FB25AE"/>
    <w:rsid w:val="00FB7FB3"/>
    <w:rsid w:val="00FC4926"/>
    <w:rsid w:val="00FD5A55"/>
    <w:rsid w:val="00FD616E"/>
    <w:rsid w:val="00FE04AC"/>
    <w:rsid w:val="00FE6D48"/>
    <w:rsid w:val="09FB55B8"/>
    <w:rsid w:val="0CCD1800"/>
    <w:rsid w:val="117A64D4"/>
    <w:rsid w:val="1A237386"/>
    <w:rsid w:val="2F922548"/>
    <w:rsid w:val="33921396"/>
    <w:rsid w:val="3C6953B0"/>
    <w:rsid w:val="3E353671"/>
    <w:rsid w:val="46EE37D3"/>
    <w:rsid w:val="4BFB3F1E"/>
    <w:rsid w:val="528E2B38"/>
    <w:rsid w:val="59E3485F"/>
    <w:rsid w:val="70AB13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EF80F1-011F-4340-A1DC-0FD629AAC8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1144</Words>
  <Characters>1274</Characters>
  <Lines>11</Lines>
  <Paragraphs>3</Paragraphs>
  <TotalTime>0</TotalTime>
  <ScaleCrop>false</ScaleCrop>
  <LinksUpToDate>false</LinksUpToDate>
  <CharactersWithSpaces>1454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2024-09-09T09:05:53Z</dcterms:modified>
  <cp:revision>200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49EF8E041B834942B124277E396CF0FA_12</vt:lpwstr>
  </property>
</Properties>
</file>