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E9255E"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68FAA520">
      <w:pPr>
        <w:spacing w:beforeLines="50"/>
        <w:ind w:firstLine="1260" w:firstLineChars="6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 xml:space="preserve">编写单位：设备动力部 </w:t>
      </w:r>
      <w:r>
        <w:rPr>
          <w:rFonts w:hint="eastAsia" w:ascii="仿宋_GB2312" w:eastAsia="仿宋_GB2312"/>
          <w:sz w:val="18"/>
        </w:rPr>
        <w:t xml:space="preserve">                                        </w:t>
      </w:r>
      <w:r>
        <w:rPr>
          <w:rFonts w:hint="eastAsia"/>
        </w:rPr>
        <w:t xml:space="preserve"> 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6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13</w:t>
      </w:r>
      <w:r>
        <w:rPr>
          <w:rFonts w:hint="eastAsia"/>
        </w:rPr>
        <w:t xml:space="preserve">日                 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 w14:paraId="229C83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10" w:type="dxa"/>
            <w:vAlign w:val="center"/>
          </w:tcPr>
          <w:p w14:paraId="2026D2F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3179CAD4">
            <w:pPr>
              <w:widowControl/>
              <w:jc w:val="center"/>
              <w:rPr>
                <w:rFonts w:hint="default" w:ascii="宋体" w:eastAsia="黑体"/>
                <w:kern w:val="0"/>
                <w:lang w:val="en-US" w:eastAsia="zh-CN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  <w:lang w:val="en-US" w:eastAsia="zh-CN"/>
              </w:rPr>
              <w:t>JY</w:t>
            </w:r>
            <w:bookmarkStart w:id="0" w:name="_GoBack"/>
            <w:bookmarkEnd w:id="0"/>
            <w:r>
              <w:rPr>
                <w:rFonts w:hint="eastAsia" w:ascii="黑体" w:hAnsi="宋体" w:eastAsia="黑体"/>
                <w:color w:val="000000"/>
                <w:kern w:val="0"/>
              </w:rPr>
              <w:t>GK202506012</w:t>
            </w:r>
          </w:p>
        </w:tc>
        <w:tc>
          <w:tcPr>
            <w:tcW w:w="1874" w:type="dxa"/>
            <w:vAlign w:val="center"/>
          </w:tcPr>
          <w:p w14:paraId="0BAD3E9B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056" w:type="dxa"/>
            <w:gridSpan w:val="3"/>
            <w:vAlign w:val="center"/>
          </w:tcPr>
          <w:p w14:paraId="396A5CC7"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电气备件维修招标</w:t>
            </w:r>
          </w:p>
        </w:tc>
      </w:tr>
      <w:tr w14:paraId="2A59DC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2110" w:type="dxa"/>
            <w:vAlign w:val="center"/>
          </w:tcPr>
          <w:p w14:paraId="4F5EACE7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14:paraId="22C9E785">
            <w:pPr>
              <w:widowControl/>
              <w:numPr>
                <w:ilvl w:val="0"/>
                <w:numId w:val="0"/>
              </w:numPr>
              <w:jc w:val="left"/>
              <w:rPr>
                <w:rFonts w:hint="default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电气备件维修招</w:t>
            </w:r>
          </w:p>
        </w:tc>
      </w:tr>
      <w:tr w14:paraId="52B3CA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3D2429E4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14:paraId="1394248F">
            <w:pPr>
              <w:widowControl/>
              <w:jc w:val="left"/>
              <w:rPr>
                <w:rFonts w:hint="default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按要求进行修复，设备上机后无故障</w:t>
            </w:r>
          </w:p>
        </w:tc>
      </w:tr>
      <w:tr w14:paraId="2DEA9F6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 w14:paraId="5D19DD5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14:paraId="3CEAD610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付款方式：</w:t>
            </w:r>
          </w:p>
          <w:p w14:paraId="178AFBD9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（1）供方提供13%增值税专用发票。</w:t>
            </w:r>
          </w:p>
          <w:p w14:paraId="45845F95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（2）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安装调试完毕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验收合格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发票挂账后次月支付合同款的90%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，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留10%质保，6个月后无质量问题均以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6个月电子银行承兑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形式支付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。</w:t>
            </w:r>
          </w:p>
          <w:p w14:paraId="225DD6B6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（3）报价执行有效期12个月。</w:t>
            </w:r>
          </w:p>
        </w:tc>
      </w:tr>
      <w:tr w14:paraId="3C69AA4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10" w:type="dxa"/>
            <w:vAlign w:val="center"/>
          </w:tcPr>
          <w:p w14:paraId="7798CD40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14:paraId="70FA312B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最低价中标</w:t>
            </w:r>
          </w:p>
        </w:tc>
      </w:tr>
      <w:tr w14:paraId="4F8056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1ED3157E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14:paraId="66B2F404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1、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本次招标收取投标保证金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0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元，本次招标活动结束后无息退还；如果投标人放弃投标、哄抬标价、提供虚假材料、串标、中标后拒绝签订合同，招标方将没收投标保证金。</w:t>
            </w:r>
          </w:p>
          <w:p w14:paraId="761B3FF9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2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账户名称：邯钢集团衡水薄板有限责任公司。金融机构名称：中国农业银行衡水西城支行。银行账号：50401001040013537。</w:t>
            </w:r>
          </w:p>
          <w:p w14:paraId="69C9A253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3、投标保证金交纳时间：报名时间截止后，待甲方通知5日内交纳投标保证金(公户对公户)，否则不予发送招标文件。</w:t>
            </w:r>
          </w:p>
        </w:tc>
      </w:tr>
      <w:tr w14:paraId="7794E3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110" w:type="dxa"/>
            <w:vMerge w:val="restart"/>
            <w:vAlign w:val="center"/>
          </w:tcPr>
          <w:p w14:paraId="4F59EB1C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6119C0B6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生产企业法人营业执照、一般纳税人（可出具13%专用增值税发票）、税务登记证文件。</w:t>
            </w:r>
          </w:p>
          <w:p w14:paraId="3CDC7FD6">
            <w:pPr>
              <w:widowControl/>
              <w:jc w:val="left"/>
              <w:rPr>
                <w:rFonts w:hint="default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提供有关电气设备维修合同</w:t>
            </w:r>
          </w:p>
        </w:tc>
      </w:tr>
      <w:tr w14:paraId="2482F1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 w14:paraId="56960310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4C8A450E">
            <w:pPr>
              <w:pStyle w:val="9"/>
              <w:widowControl/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1、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报名单位须将营业执照、授权委托书(应注明联系电话、电子邮件）)、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begin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instrText xml:space="preserve"> HYPERLINK "mailto:报名联系人身份证、资质文件、业绩复印件发送hbsuyong@hbisco.com" </w:instrTex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报名联系人身份证、资质文件发送hbliji@hbisco.com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end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邮箱。</w:t>
            </w:r>
          </w:p>
          <w:p w14:paraId="4D08E861">
            <w:pPr>
              <w:pStyle w:val="9"/>
              <w:widowControl/>
              <w:ind w:left="360" w:firstLine="0" w:firstLineChars="0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特别注意：邮件主题标注招标项目名称、招标编号、报名单位全称。</w:t>
            </w:r>
          </w:p>
          <w:p w14:paraId="73877529">
            <w:pP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2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所有电子版文件须盖公章，否则视为无效报名。</w:t>
            </w:r>
          </w:p>
          <w:p w14:paraId="0AFE3676">
            <w:pP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3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本项目不允许分包、不接受联合体报价。</w:t>
            </w:r>
          </w:p>
        </w:tc>
      </w:tr>
      <w:tr w14:paraId="1ECF77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 w14:paraId="503ED0F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 w14:paraId="55E598C7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/>
                <w:kern w:val="0"/>
                <w:highlight w:val="none"/>
              </w:rPr>
              <w:t>0318-213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3659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21EA3D40"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261ACD33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  <w:highlight w:val="none"/>
                <w:lang w:eastAsia="zh-CN"/>
              </w:rPr>
              <w:t>李季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15369055793</w:t>
            </w:r>
          </w:p>
        </w:tc>
      </w:tr>
      <w:tr w14:paraId="34D4AE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 w14:paraId="17621A1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67A65827"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 w14:paraId="6AF79C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 w14:paraId="3B526C03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6B8FB7AF"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</w:rPr>
              <w:t>202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5</w:t>
            </w:r>
            <w:r>
              <w:rPr>
                <w:rFonts w:hint="eastAsia" w:ascii="宋体" w:hAnsi="宋体"/>
                <w:kern w:val="0"/>
              </w:rPr>
              <w:t>.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6</w:t>
            </w:r>
            <w:r>
              <w:rPr>
                <w:rFonts w:hint="eastAsia" w:ascii="宋体" w:hAnsi="宋体"/>
                <w:kern w:val="0"/>
              </w:rPr>
              <w:t>.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18</w:t>
            </w:r>
          </w:p>
        </w:tc>
      </w:tr>
    </w:tbl>
    <w:p w14:paraId="67ABA02B"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</w:t>
      </w:r>
      <w:r>
        <w:rPr>
          <w:rFonts w:hint="eastAsia"/>
          <w:lang w:val="en-US" w:eastAsia="zh-CN"/>
        </w:rPr>
        <w:t>彭建宇</w:t>
      </w:r>
      <w:r>
        <w:rPr>
          <w:rFonts w:hint="eastAsia"/>
        </w:rPr>
        <w:t xml:space="preserve">  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32C6"/>
    <w:rsid w:val="000301D9"/>
    <w:rsid w:val="000327B6"/>
    <w:rsid w:val="000407FE"/>
    <w:rsid w:val="0005222E"/>
    <w:rsid w:val="00062EE6"/>
    <w:rsid w:val="00080A8E"/>
    <w:rsid w:val="0008254E"/>
    <w:rsid w:val="000B4383"/>
    <w:rsid w:val="000C33B9"/>
    <w:rsid w:val="000C4FB1"/>
    <w:rsid w:val="001014F6"/>
    <w:rsid w:val="0010496F"/>
    <w:rsid w:val="00115BBE"/>
    <w:rsid w:val="00142EC2"/>
    <w:rsid w:val="0016415E"/>
    <w:rsid w:val="0016576F"/>
    <w:rsid w:val="001755C7"/>
    <w:rsid w:val="00181218"/>
    <w:rsid w:val="00197F91"/>
    <w:rsid w:val="001D2305"/>
    <w:rsid w:val="001D4BD1"/>
    <w:rsid w:val="001D58A5"/>
    <w:rsid w:val="001E2495"/>
    <w:rsid w:val="001F2D8D"/>
    <w:rsid w:val="001F5881"/>
    <w:rsid w:val="00220486"/>
    <w:rsid w:val="0022699F"/>
    <w:rsid w:val="00230786"/>
    <w:rsid w:val="00232212"/>
    <w:rsid w:val="002327BB"/>
    <w:rsid w:val="00235856"/>
    <w:rsid w:val="002372B2"/>
    <w:rsid w:val="0024511D"/>
    <w:rsid w:val="002459D5"/>
    <w:rsid w:val="002A5EDD"/>
    <w:rsid w:val="002C277C"/>
    <w:rsid w:val="002D1BC7"/>
    <w:rsid w:val="002D232C"/>
    <w:rsid w:val="002D3A6F"/>
    <w:rsid w:val="00302991"/>
    <w:rsid w:val="00317A98"/>
    <w:rsid w:val="00321D8F"/>
    <w:rsid w:val="0032239E"/>
    <w:rsid w:val="00350E55"/>
    <w:rsid w:val="003771B4"/>
    <w:rsid w:val="00387440"/>
    <w:rsid w:val="003A0FBE"/>
    <w:rsid w:val="003E4D7F"/>
    <w:rsid w:val="004109D5"/>
    <w:rsid w:val="00414E31"/>
    <w:rsid w:val="004463F3"/>
    <w:rsid w:val="0046704A"/>
    <w:rsid w:val="0047717F"/>
    <w:rsid w:val="00477E35"/>
    <w:rsid w:val="00493B55"/>
    <w:rsid w:val="00493FC0"/>
    <w:rsid w:val="004C5D5D"/>
    <w:rsid w:val="004D4079"/>
    <w:rsid w:val="00510529"/>
    <w:rsid w:val="00522D7E"/>
    <w:rsid w:val="005252BC"/>
    <w:rsid w:val="005968E6"/>
    <w:rsid w:val="005A4A4E"/>
    <w:rsid w:val="005C459B"/>
    <w:rsid w:val="005D01C1"/>
    <w:rsid w:val="005D6078"/>
    <w:rsid w:val="005D610F"/>
    <w:rsid w:val="005E4B3F"/>
    <w:rsid w:val="005E5B41"/>
    <w:rsid w:val="006061A2"/>
    <w:rsid w:val="00607C4D"/>
    <w:rsid w:val="006410A9"/>
    <w:rsid w:val="00641BB3"/>
    <w:rsid w:val="006537B3"/>
    <w:rsid w:val="0067473E"/>
    <w:rsid w:val="006A30BB"/>
    <w:rsid w:val="006B1560"/>
    <w:rsid w:val="006C5D64"/>
    <w:rsid w:val="006F4774"/>
    <w:rsid w:val="006F6285"/>
    <w:rsid w:val="00731ACD"/>
    <w:rsid w:val="00751B95"/>
    <w:rsid w:val="00766932"/>
    <w:rsid w:val="0078181D"/>
    <w:rsid w:val="00794F61"/>
    <w:rsid w:val="007B1299"/>
    <w:rsid w:val="007B6BC2"/>
    <w:rsid w:val="007F6A06"/>
    <w:rsid w:val="00802317"/>
    <w:rsid w:val="00805DFB"/>
    <w:rsid w:val="008100F4"/>
    <w:rsid w:val="00862021"/>
    <w:rsid w:val="008755F3"/>
    <w:rsid w:val="008860F7"/>
    <w:rsid w:val="008A68C5"/>
    <w:rsid w:val="008C09BE"/>
    <w:rsid w:val="008C761B"/>
    <w:rsid w:val="008E319D"/>
    <w:rsid w:val="008E704F"/>
    <w:rsid w:val="009039E3"/>
    <w:rsid w:val="00904E74"/>
    <w:rsid w:val="00922E59"/>
    <w:rsid w:val="00924C23"/>
    <w:rsid w:val="009434E6"/>
    <w:rsid w:val="00971809"/>
    <w:rsid w:val="00973002"/>
    <w:rsid w:val="00991052"/>
    <w:rsid w:val="009B67C6"/>
    <w:rsid w:val="00A232C6"/>
    <w:rsid w:val="00A315DF"/>
    <w:rsid w:val="00A37D6C"/>
    <w:rsid w:val="00A421CE"/>
    <w:rsid w:val="00A519A3"/>
    <w:rsid w:val="00A54B57"/>
    <w:rsid w:val="00A72C20"/>
    <w:rsid w:val="00A83CE8"/>
    <w:rsid w:val="00AD06DF"/>
    <w:rsid w:val="00AD4863"/>
    <w:rsid w:val="00AE72EF"/>
    <w:rsid w:val="00AF5E84"/>
    <w:rsid w:val="00AF5FC6"/>
    <w:rsid w:val="00B30419"/>
    <w:rsid w:val="00B32124"/>
    <w:rsid w:val="00B35CF0"/>
    <w:rsid w:val="00B372BD"/>
    <w:rsid w:val="00B4404C"/>
    <w:rsid w:val="00BB0FC3"/>
    <w:rsid w:val="00BC3A1F"/>
    <w:rsid w:val="00BD3CB8"/>
    <w:rsid w:val="00BE0156"/>
    <w:rsid w:val="00C12563"/>
    <w:rsid w:val="00C22F13"/>
    <w:rsid w:val="00C254A1"/>
    <w:rsid w:val="00C46DBD"/>
    <w:rsid w:val="00C54E10"/>
    <w:rsid w:val="00C82C9D"/>
    <w:rsid w:val="00C9204C"/>
    <w:rsid w:val="00C94926"/>
    <w:rsid w:val="00CA0DDF"/>
    <w:rsid w:val="00CB4EBB"/>
    <w:rsid w:val="00CB756C"/>
    <w:rsid w:val="00CC4A24"/>
    <w:rsid w:val="00CD2C75"/>
    <w:rsid w:val="00CF6D28"/>
    <w:rsid w:val="00CF7C6E"/>
    <w:rsid w:val="00D41347"/>
    <w:rsid w:val="00D64F04"/>
    <w:rsid w:val="00D709BD"/>
    <w:rsid w:val="00D72DB0"/>
    <w:rsid w:val="00D7436D"/>
    <w:rsid w:val="00D87F60"/>
    <w:rsid w:val="00D96B6C"/>
    <w:rsid w:val="00DD7611"/>
    <w:rsid w:val="00E052ED"/>
    <w:rsid w:val="00E25595"/>
    <w:rsid w:val="00E32D03"/>
    <w:rsid w:val="00E63DC6"/>
    <w:rsid w:val="00E64FFB"/>
    <w:rsid w:val="00E704E2"/>
    <w:rsid w:val="00E72E12"/>
    <w:rsid w:val="00E76DC6"/>
    <w:rsid w:val="00EA007C"/>
    <w:rsid w:val="00EA276A"/>
    <w:rsid w:val="00EC1454"/>
    <w:rsid w:val="00EE6EDC"/>
    <w:rsid w:val="00F0668B"/>
    <w:rsid w:val="00F204D4"/>
    <w:rsid w:val="00F23DB5"/>
    <w:rsid w:val="00F5712C"/>
    <w:rsid w:val="00F61252"/>
    <w:rsid w:val="00F7317B"/>
    <w:rsid w:val="00FB25AE"/>
    <w:rsid w:val="00FB7FB3"/>
    <w:rsid w:val="00FD5A55"/>
    <w:rsid w:val="00FD616E"/>
    <w:rsid w:val="00FE04AC"/>
    <w:rsid w:val="00FE6D48"/>
    <w:rsid w:val="09A33214"/>
    <w:rsid w:val="0B6F323F"/>
    <w:rsid w:val="0BFD32C2"/>
    <w:rsid w:val="0D5A72AF"/>
    <w:rsid w:val="1A725422"/>
    <w:rsid w:val="1F817EB6"/>
    <w:rsid w:val="1F8F25D3"/>
    <w:rsid w:val="21025026"/>
    <w:rsid w:val="211F7986"/>
    <w:rsid w:val="21EF2D2B"/>
    <w:rsid w:val="27DA079F"/>
    <w:rsid w:val="28770EDF"/>
    <w:rsid w:val="29120D99"/>
    <w:rsid w:val="2A1F09F7"/>
    <w:rsid w:val="32A816AE"/>
    <w:rsid w:val="35010F76"/>
    <w:rsid w:val="373553B6"/>
    <w:rsid w:val="387E0FDF"/>
    <w:rsid w:val="392A301D"/>
    <w:rsid w:val="3B1D4ADF"/>
    <w:rsid w:val="40295CD4"/>
    <w:rsid w:val="41E06866"/>
    <w:rsid w:val="456E458A"/>
    <w:rsid w:val="49DC3DB7"/>
    <w:rsid w:val="4B5F0592"/>
    <w:rsid w:val="4BE11835"/>
    <w:rsid w:val="4C526E31"/>
    <w:rsid w:val="4D0672E6"/>
    <w:rsid w:val="50E15CF8"/>
    <w:rsid w:val="51B5544F"/>
    <w:rsid w:val="52FC2DD4"/>
    <w:rsid w:val="55472A2C"/>
    <w:rsid w:val="55E569C5"/>
    <w:rsid w:val="590134E8"/>
    <w:rsid w:val="5E6463FD"/>
    <w:rsid w:val="69A357B5"/>
    <w:rsid w:val="74B8178E"/>
    <w:rsid w:val="74D27215"/>
    <w:rsid w:val="761F59F6"/>
    <w:rsid w:val="778D6FD1"/>
    <w:rsid w:val="7EC62364"/>
    <w:rsid w:val="7FD93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spacing w:line="440" w:lineRule="exact"/>
      <w:ind w:firstLine="570"/>
    </w:pPr>
    <w:rPr>
      <w:sz w:val="28"/>
      <w:szCs w:val="20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正文文本缩进 Char"/>
    <w:basedOn w:val="6"/>
    <w:link w:val="2"/>
    <w:qFormat/>
    <w:uiPriority w:val="0"/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E11B9C-E380-4620-BC3A-0203D9B6A25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587</Words>
  <Characters>685</Characters>
  <Lines>8</Lines>
  <Paragraphs>2</Paragraphs>
  <TotalTime>26</TotalTime>
  <ScaleCrop>false</ScaleCrop>
  <LinksUpToDate>false</LinksUpToDate>
  <CharactersWithSpaces>826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呼啸山庄</cp:lastModifiedBy>
  <dcterms:modified xsi:type="dcterms:W3CDTF">2025-06-13T12:39:14Z</dcterms:modified>
  <cp:revision>119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eyJoZGlkIjoiODc1NWNlYWNkMTk4MGU5YzdlMWM2ZWJiYTZhYjMxYmQiLCJ1c2VySWQiOiIyODgxNzE4NTQifQ==</vt:lpwstr>
  </property>
  <property fmtid="{D5CDD505-2E9C-101B-9397-08002B2CF9AE}" pid="4" name="ICV">
    <vt:lpwstr>7B5A9A798CB04DC4B8087CB80AE85BD7_13</vt:lpwstr>
  </property>
</Properties>
</file>