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965147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3F0E26C0">
      <w:pPr>
        <w:spacing w:beforeLines="50"/>
        <w:ind w:firstLine="1050" w:firstLineChars="5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编写单位：安全部 </w:t>
      </w:r>
      <w:r>
        <w:rPr>
          <w:rFonts w:hint="eastAsia" w:ascii="仿宋_GB2312" w:eastAsia="仿宋_GB2312"/>
          <w:sz w:val="18"/>
        </w:rPr>
        <w:t xml:space="preserve">                                          </w:t>
      </w:r>
      <w:r>
        <w:rPr>
          <w:rFonts w:hint="eastAsia"/>
        </w:rPr>
        <w:t xml:space="preserve"> 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11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18</w:t>
      </w:r>
      <w:r>
        <w:rPr>
          <w:rFonts w:hint="eastAsia"/>
        </w:rPr>
        <w:t xml:space="preserve">日                              </w:t>
      </w:r>
      <w:r>
        <w:rPr>
          <w:rFonts w:hint="eastAsia" w:ascii="宋体" w:hAnsi="宋体"/>
        </w:rPr>
        <w:t>生产经营002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44223E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110" w:type="dxa"/>
            <w:vAlign w:val="center"/>
          </w:tcPr>
          <w:p w14:paraId="555C0C8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5F0A52DB">
            <w:pPr>
              <w:widowControl/>
              <w:jc w:val="center"/>
              <w:rPr>
                <w:rFonts w:hint="default" w:ascii="宋体" w:eastAsia="宋体"/>
                <w:kern w:val="0"/>
                <w:lang w:val="en-US" w:eastAsia="zh-CN"/>
              </w:rPr>
            </w:pPr>
            <w:r>
              <w:rPr>
                <w:rFonts w:hint="default" w:ascii="宋体" w:eastAsia="宋体"/>
                <w:kern w:val="0"/>
                <w:lang w:val="en-US" w:eastAsia="zh-CN"/>
              </w:rPr>
              <w:t>JYGK202511025</w:t>
            </w:r>
          </w:p>
        </w:tc>
        <w:tc>
          <w:tcPr>
            <w:tcW w:w="1874" w:type="dxa"/>
            <w:vAlign w:val="center"/>
          </w:tcPr>
          <w:p w14:paraId="57D7E1E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 w14:paraId="47235A62"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衡水板业包装材料科技有限公司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、邯钢集团衡水薄板有限责任公司</w:t>
            </w:r>
          </w:p>
          <w:p w14:paraId="1B2CEC59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安全生产责任保险招标项目</w:t>
            </w:r>
          </w:p>
        </w:tc>
      </w:tr>
      <w:tr w14:paraId="6D73EF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" w:hRule="atLeast"/>
          <w:jc w:val="center"/>
        </w:trPr>
        <w:tc>
          <w:tcPr>
            <w:tcW w:w="2110" w:type="dxa"/>
            <w:vAlign w:val="center"/>
          </w:tcPr>
          <w:p w14:paraId="5A2BBE94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1AEE2B57">
            <w:pPr>
              <w:widowControl/>
              <w:jc w:val="left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衡水板业包装材料科技有限公司</w:t>
            </w:r>
            <w:r>
              <w:rPr>
                <w:rFonts w:hint="eastAsia" w:ascii="宋体" w:hAnsi="宋体"/>
                <w:color w:val="000000"/>
                <w:kern w:val="0"/>
                <w:lang w:eastAsia="zh-CN"/>
              </w:rPr>
              <w:t>、邯钢集团衡水薄板有限责任公司</w:t>
            </w:r>
            <w:r>
              <w:rPr>
                <w:rFonts w:hint="eastAsia" w:ascii="宋体" w:hAnsi="宋体"/>
                <w:color w:val="000000"/>
                <w:kern w:val="0"/>
              </w:rPr>
              <w:t>安全生产责任保险招标</w:t>
            </w:r>
          </w:p>
        </w:tc>
      </w:tr>
      <w:tr w14:paraId="1CD490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53763DD2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4E6D191F"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承保安全生产责任保险的保险机构应当具有相应的专业资质和能力：1、商业信誉良好，近三年经营活动无重大违法记录；2、有足够的偿付能力；3、有开展责任保险的业绩和规模；4、有风险管理部门，配备足够的风险管理人员，并拥有相应专业资格；5、有为生产经营单位提供事故预防服务的能力；6、应在省应急管理部门签订框架协议的保险机构，并公告的名单上。</w:t>
            </w:r>
          </w:p>
        </w:tc>
      </w:tr>
      <w:tr w14:paraId="3605E7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7949BF2E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7EC9E3A3">
            <w:pPr>
              <w:widowControl/>
              <w:rPr>
                <w:rFonts w:hint="eastAsia" w:ascii="宋体" w:hAnsi="宋体"/>
                <w:kern w:val="0"/>
                <w:lang w:eastAsia="zh-CN"/>
              </w:rPr>
            </w:pPr>
            <w:r>
              <w:rPr>
                <w:rFonts w:hint="eastAsia" w:ascii="宋体" w:hAnsi="宋体"/>
                <w:kern w:val="0"/>
              </w:rPr>
              <w:t xml:space="preserve"> 按照国家相关法律法规要求以及公司需要</w:t>
            </w:r>
            <w:r>
              <w:rPr>
                <w:rFonts w:hint="eastAsia" w:ascii="宋体" w:hAnsi="宋体"/>
                <w:kern w:val="0"/>
                <w:lang w:eastAsia="zh-CN"/>
              </w:rPr>
              <w:t>完成以下工作：</w:t>
            </w:r>
          </w:p>
          <w:p w14:paraId="62178E42">
            <w:pPr>
              <w:widowControl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  <w:lang w:eastAsia="zh-CN"/>
              </w:rPr>
              <w:t>一、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2026年1月30日之前完成邯钢集团衡水薄板有限责任公司70人安全生产责任保险投保，金额不超0.75万（含税价）；2月10日前出具</w:t>
            </w:r>
            <w:r>
              <w:rPr>
                <w:rFonts w:hint="eastAsia" w:ascii="宋体" w:hAnsi="宋体"/>
                <w:kern w:val="0"/>
              </w:rPr>
              <w:t>符合国家相关法律、法规、规章、行业标准及规范性文件要求的安全生产责任保险投保单</w:t>
            </w:r>
            <w:r>
              <w:rPr>
                <w:rFonts w:hint="eastAsia" w:ascii="宋体" w:hAnsi="宋体"/>
                <w:kern w:val="0"/>
                <w:lang w:eastAsia="zh-CN"/>
              </w:rPr>
              <w:t>，</w:t>
            </w:r>
            <w:r>
              <w:rPr>
                <w:rFonts w:hint="eastAsia" w:ascii="宋体" w:hAnsi="宋体"/>
                <w:kern w:val="0"/>
              </w:rPr>
              <w:t>双方确认保单无误后，</w:t>
            </w:r>
            <w:r>
              <w:rPr>
                <w:rFonts w:hint="eastAsia" w:ascii="宋体" w:hAnsi="宋体"/>
                <w:kern w:val="0"/>
                <w:lang w:eastAsia="zh-CN"/>
              </w:rPr>
              <w:t>乙方将投保单和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6%的增值税</w:t>
            </w:r>
            <w:r>
              <w:rPr>
                <w:rFonts w:hint="eastAsia" w:ascii="宋体" w:hAnsi="宋体"/>
                <w:kern w:val="0"/>
                <w:lang w:eastAsia="zh-CN"/>
              </w:rPr>
              <w:t>发票</w:t>
            </w:r>
            <w:r>
              <w:rPr>
                <w:rFonts w:hint="eastAsia" w:ascii="宋体" w:hAnsi="宋体"/>
                <w:kern w:val="0"/>
              </w:rPr>
              <w:t>交于甲方</w:t>
            </w:r>
            <w:r>
              <w:rPr>
                <w:rFonts w:hint="eastAsia" w:ascii="宋体" w:hAnsi="宋体"/>
                <w:kern w:val="0"/>
                <w:lang w:eastAsia="zh-CN"/>
              </w:rPr>
              <w:t>，</w:t>
            </w:r>
            <w:r>
              <w:rPr>
                <w:rFonts w:hint="eastAsia" w:ascii="宋体" w:hAnsi="宋体"/>
                <w:kern w:val="0"/>
              </w:rPr>
              <w:t>甲方在领取到符合要求的</w:t>
            </w:r>
            <w:r>
              <w:rPr>
                <w:rFonts w:hint="eastAsia" w:ascii="宋体" w:hAnsi="宋体"/>
                <w:kern w:val="0"/>
                <w:lang w:eastAsia="zh-CN"/>
              </w:rPr>
              <w:t>保单和</w:t>
            </w:r>
            <w:r>
              <w:rPr>
                <w:rFonts w:hint="eastAsia" w:ascii="宋体" w:hAnsi="宋体"/>
                <w:kern w:val="0"/>
              </w:rPr>
              <w:t>发票后4个月内将</w:t>
            </w:r>
            <w:r>
              <w:rPr>
                <w:rFonts w:hint="eastAsia" w:ascii="宋体" w:hAnsi="宋体"/>
                <w:kern w:val="0"/>
                <w:lang w:eastAsia="zh-CN"/>
              </w:rPr>
              <w:t>邯钢集团衡水薄板有限责任公司保险费</w:t>
            </w:r>
            <w:r>
              <w:rPr>
                <w:rFonts w:hint="eastAsia" w:ascii="宋体" w:hAnsi="宋体"/>
                <w:kern w:val="0"/>
              </w:rPr>
              <w:t>一次性支付给乙方。</w:t>
            </w:r>
          </w:p>
          <w:p w14:paraId="4206BF48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  <w:lang w:eastAsia="zh-CN"/>
              </w:rPr>
              <w:t>二、</w:t>
            </w:r>
            <w:r>
              <w:rPr>
                <w:rFonts w:hint="eastAsia" w:ascii="宋体" w:hAnsi="宋体"/>
                <w:kern w:val="0"/>
              </w:rPr>
              <w:t>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6</w:t>
            </w:r>
            <w:r>
              <w:rPr>
                <w:rFonts w:hint="eastAsia" w:ascii="宋体" w:hAnsi="宋体"/>
                <w:kern w:val="0"/>
              </w:rPr>
              <w:t>年5月1日之前完成</w:t>
            </w:r>
            <w:r>
              <w:rPr>
                <w:rFonts w:hint="eastAsia" w:ascii="宋体" w:hAnsi="宋体"/>
                <w:color w:val="000000"/>
                <w:kern w:val="0"/>
              </w:rPr>
              <w:t>衡水板业包装材料科技有限公司</w:t>
            </w:r>
            <w:r>
              <w:rPr>
                <w:rFonts w:hint="eastAsia" w:ascii="宋体" w:hAnsi="宋体"/>
                <w:color w:val="000000"/>
                <w:kern w:val="0"/>
                <w:lang w:val="en-US" w:eastAsia="zh-CN"/>
              </w:rPr>
              <w:t>75人</w:t>
            </w:r>
            <w:r>
              <w:rPr>
                <w:rFonts w:hint="eastAsia" w:ascii="宋体" w:hAnsi="宋体"/>
                <w:kern w:val="0"/>
              </w:rPr>
              <w:t>安全生产责任保险投保</w:t>
            </w:r>
            <w:r>
              <w:rPr>
                <w:rFonts w:hint="eastAsia" w:ascii="宋体" w:hAnsi="宋体"/>
                <w:kern w:val="0"/>
                <w:lang w:eastAsia="zh-CN"/>
              </w:rPr>
              <w:t>，金额不超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0.783万（含税价）；5月10日前出具</w:t>
            </w:r>
            <w:r>
              <w:rPr>
                <w:rFonts w:hint="eastAsia" w:ascii="宋体" w:hAnsi="宋体"/>
                <w:kern w:val="0"/>
              </w:rPr>
              <w:t>符合国家相关法律、法规、规章、行业标准及规范性文件要求的安全生产责任保险投保单</w:t>
            </w:r>
            <w:r>
              <w:rPr>
                <w:rFonts w:hint="eastAsia" w:ascii="宋体" w:hAnsi="宋体"/>
                <w:kern w:val="0"/>
                <w:lang w:eastAsia="zh-CN"/>
              </w:rPr>
              <w:t>，</w:t>
            </w:r>
            <w:r>
              <w:rPr>
                <w:rFonts w:hint="eastAsia" w:ascii="宋体" w:hAnsi="宋体"/>
                <w:kern w:val="0"/>
              </w:rPr>
              <w:t>双方确认保单无误后，</w:t>
            </w:r>
            <w:r>
              <w:rPr>
                <w:rFonts w:hint="eastAsia" w:ascii="宋体" w:hAnsi="宋体"/>
                <w:kern w:val="0"/>
                <w:lang w:eastAsia="zh-CN"/>
              </w:rPr>
              <w:t>乙方将投保单和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6%的增值税</w:t>
            </w:r>
            <w:r>
              <w:rPr>
                <w:rFonts w:hint="eastAsia" w:ascii="宋体" w:hAnsi="宋体"/>
                <w:kern w:val="0"/>
                <w:lang w:eastAsia="zh-CN"/>
              </w:rPr>
              <w:t>发票</w:t>
            </w:r>
            <w:r>
              <w:rPr>
                <w:rFonts w:hint="eastAsia" w:ascii="宋体" w:hAnsi="宋体"/>
                <w:kern w:val="0"/>
              </w:rPr>
              <w:t>交于甲方</w:t>
            </w:r>
            <w:r>
              <w:rPr>
                <w:rFonts w:hint="eastAsia" w:ascii="宋体" w:hAnsi="宋体"/>
                <w:kern w:val="0"/>
                <w:lang w:eastAsia="zh-CN"/>
              </w:rPr>
              <w:t>，</w:t>
            </w:r>
            <w:r>
              <w:rPr>
                <w:rFonts w:hint="eastAsia" w:ascii="宋体" w:hAnsi="宋体"/>
                <w:kern w:val="0"/>
              </w:rPr>
              <w:t>甲方在领取到符合要求的</w:t>
            </w:r>
            <w:r>
              <w:rPr>
                <w:rFonts w:hint="eastAsia" w:ascii="宋体" w:hAnsi="宋体"/>
                <w:kern w:val="0"/>
                <w:lang w:eastAsia="zh-CN"/>
              </w:rPr>
              <w:t>保单和</w:t>
            </w:r>
            <w:r>
              <w:rPr>
                <w:rFonts w:hint="eastAsia" w:ascii="宋体" w:hAnsi="宋体"/>
                <w:kern w:val="0"/>
              </w:rPr>
              <w:t>发票后4个月内将</w:t>
            </w:r>
            <w:r>
              <w:rPr>
                <w:rFonts w:hint="eastAsia" w:ascii="宋体" w:hAnsi="宋体"/>
                <w:kern w:val="0"/>
                <w:lang w:eastAsia="zh-CN"/>
              </w:rPr>
              <w:t>衡水板业包装材料科技有限公司保险费</w:t>
            </w:r>
            <w:r>
              <w:rPr>
                <w:rFonts w:hint="eastAsia" w:ascii="宋体" w:hAnsi="宋体"/>
                <w:kern w:val="0"/>
              </w:rPr>
              <w:t>一次性支付给乙方。</w:t>
            </w:r>
          </w:p>
        </w:tc>
      </w:tr>
      <w:tr w14:paraId="6CFACD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2110" w:type="dxa"/>
            <w:vAlign w:val="center"/>
          </w:tcPr>
          <w:p w14:paraId="064C61CF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5DAEDE76"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</w:rPr>
              <w:t>总价最低价中标</w:t>
            </w:r>
          </w:p>
        </w:tc>
      </w:tr>
      <w:tr w14:paraId="2C9B39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75D6AB6D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41080B5C"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本次招标收取投标保证金0元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，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本次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招标活动结束后无息退还；如果投标人放弃投标、哄抬标价、提供虚假材料、串标、中标后拒绝签订合同，招标方将没收投标保证金。</w:t>
            </w:r>
          </w:p>
          <w:p w14:paraId="6BB2898E"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.账户名称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：邯钢集团衡水薄板有限责任公司。金融机构名称：中国农业银行衡水西城支行。银行账号：50401001040013537。</w:t>
            </w:r>
          </w:p>
          <w:p w14:paraId="29D0C375"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3、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投标保证金交纳时间：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报名时间截止后，待甲方通知5日内交纳投标保证金(公户对公户)，否则不予发送招标文件。</w:t>
            </w:r>
          </w:p>
        </w:tc>
      </w:tr>
      <w:tr w14:paraId="2D77ED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6A19D76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43FD1020">
            <w:pPr>
              <w:pStyle w:val="8"/>
              <w:widowControl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供应商必须具有独立法人资格，须取得营业执照；</w:t>
            </w:r>
          </w:p>
          <w:p w14:paraId="361B42A6">
            <w:pPr>
              <w:pStyle w:val="8"/>
              <w:widowControl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供应商需具备良好的商业信誉及财务状况，依法纳税，并能开具增值税6%专用发票；</w:t>
            </w:r>
          </w:p>
          <w:p w14:paraId="5DC4B6AB">
            <w:pPr>
              <w:pStyle w:val="8"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本项目不允许分包、不接受联合体报价；</w:t>
            </w:r>
          </w:p>
        </w:tc>
      </w:tr>
      <w:tr w14:paraId="15EA1F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0A7902CF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20043712">
            <w:pPr>
              <w:pStyle w:val="8"/>
              <w:widowControl/>
              <w:numPr>
                <w:ilvl w:val="0"/>
                <w:numId w:val="2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报名单位须将营业执照、授权委托书(应注明联系电话、电子邮件）)、</w:t>
            </w:r>
            <w:r>
              <w:fldChar w:fldCharType="begin"/>
            </w:r>
            <w:r>
              <w:instrText xml:space="preserve"> HYPERLINK "mailto:报名联系人姓名（身份证影印件）及联系方式发送18703187727@163.com" </w:instrText>
            </w:r>
            <w: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报名联系人身份证、资质文件、业绩复印件、发送hbliji@hbisco.com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</w:p>
          <w:p w14:paraId="2A495AF9">
            <w:pPr>
              <w:pStyle w:val="8"/>
              <w:widowControl/>
              <w:ind w:left="360" w:firstLine="0" w:firstLineChars="0"/>
              <w:rPr>
                <w:rFonts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 w14:paraId="1D15B545"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2.所有电子版文件须盖公章，否则视为无效报名。</w:t>
            </w:r>
          </w:p>
          <w:p w14:paraId="3E9ED8E7"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3. 本项目不允许分包、不接受联合体报价。</w:t>
            </w:r>
          </w:p>
        </w:tc>
      </w:tr>
      <w:tr w14:paraId="53D13C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2CF9630B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22945D42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</w:rPr>
              <w:t>0318-2133659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102CF4D8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64640284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</w:rPr>
              <w:t>李季，15369055793</w:t>
            </w:r>
          </w:p>
        </w:tc>
      </w:tr>
      <w:tr w14:paraId="48CF1F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7264BFDE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07150A9F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14:paraId="19CE4D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0136956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745758C8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5</w:t>
            </w:r>
            <w:r>
              <w:rPr>
                <w:rFonts w:hint="eastAsia" w:ascii="宋体" w:hAnsi="宋体"/>
                <w:kern w:val="0"/>
              </w:rPr>
              <w:t>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12.21</w:t>
            </w:r>
            <w:bookmarkStart w:id="0" w:name="_GoBack"/>
            <w:bookmarkEnd w:id="0"/>
          </w:p>
        </w:tc>
      </w:tr>
    </w:tbl>
    <w:p w14:paraId="4F135F41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填表人：彭宝慧 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B60C77"/>
    <w:multiLevelType w:val="multilevel"/>
    <w:tmpl w:val="24B60C7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891712"/>
    <w:multiLevelType w:val="multilevel"/>
    <w:tmpl w:val="3889171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c1NWNlYWNkMTk4MGU5YzdlMWM2ZWJiYTZhYjMxYmQifQ=="/>
  </w:docVars>
  <w:rsids>
    <w:rsidRoot w:val="00A232C6"/>
    <w:rsid w:val="000327B6"/>
    <w:rsid w:val="000407FE"/>
    <w:rsid w:val="000A2F95"/>
    <w:rsid w:val="000B4383"/>
    <w:rsid w:val="000C33B9"/>
    <w:rsid w:val="001014F6"/>
    <w:rsid w:val="00115BBE"/>
    <w:rsid w:val="00142EC2"/>
    <w:rsid w:val="0016415E"/>
    <w:rsid w:val="0016576F"/>
    <w:rsid w:val="001D58A5"/>
    <w:rsid w:val="001E2495"/>
    <w:rsid w:val="001F5881"/>
    <w:rsid w:val="00207DB4"/>
    <w:rsid w:val="002133D3"/>
    <w:rsid w:val="00230786"/>
    <w:rsid w:val="00232212"/>
    <w:rsid w:val="002327BB"/>
    <w:rsid w:val="00235856"/>
    <w:rsid w:val="002372B2"/>
    <w:rsid w:val="002459D5"/>
    <w:rsid w:val="00262695"/>
    <w:rsid w:val="002A5EDD"/>
    <w:rsid w:val="002D1BC7"/>
    <w:rsid w:val="002D64FA"/>
    <w:rsid w:val="002E4AA6"/>
    <w:rsid w:val="00317A98"/>
    <w:rsid w:val="00350E55"/>
    <w:rsid w:val="003A0FBE"/>
    <w:rsid w:val="003A7055"/>
    <w:rsid w:val="003C0D8B"/>
    <w:rsid w:val="003F5273"/>
    <w:rsid w:val="00414E31"/>
    <w:rsid w:val="004463F3"/>
    <w:rsid w:val="0046704A"/>
    <w:rsid w:val="00477E35"/>
    <w:rsid w:val="00491774"/>
    <w:rsid w:val="00493FC0"/>
    <w:rsid w:val="00495E03"/>
    <w:rsid w:val="00510529"/>
    <w:rsid w:val="00522D7E"/>
    <w:rsid w:val="00523FC7"/>
    <w:rsid w:val="00594D0B"/>
    <w:rsid w:val="005A4A4E"/>
    <w:rsid w:val="005B2911"/>
    <w:rsid w:val="005C101D"/>
    <w:rsid w:val="005C459B"/>
    <w:rsid w:val="005D01C1"/>
    <w:rsid w:val="005E5B41"/>
    <w:rsid w:val="00602FA3"/>
    <w:rsid w:val="00607C4D"/>
    <w:rsid w:val="00612A35"/>
    <w:rsid w:val="00632F2C"/>
    <w:rsid w:val="006410A9"/>
    <w:rsid w:val="00641BB3"/>
    <w:rsid w:val="006509F9"/>
    <w:rsid w:val="006537B3"/>
    <w:rsid w:val="006627DD"/>
    <w:rsid w:val="0067473E"/>
    <w:rsid w:val="0068314C"/>
    <w:rsid w:val="006B2F11"/>
    <w:rsid w:val="006C5D64"/>
    <w:rsid w:val="006F6285"/>
    <w:rsid w:val="00731ACD"/>
    <w:rsid w:val="00732998"/>
    <w:rsid w:val="00751B95"/>
    <w:rsid w:val="00781770"/>
    <w:rsid w:val="00794F61"/>
    <w:rsid w:val="007B6BC2"/>
    <w:rsid w:val="007C3F63"/>
    <w:rsid w:val="007F6A06"/>
    <w:rsid w:val="00802317"/>
    <w:rsid w:val="00862021"/>
    <w:rsid w:val="008755F3"/>
    <w:rsid w:val="008860F7"/>
    <w:rsid w:val="008E319D"/>
    <w:rsid w:val="008E6776"/>
    <w:rsid w:val="00900BCF"/>
    <w:rsid w:val="009029EC"/>
    <w:rsid w:val="00922E59"/>
    <w:rsid w:val="00924C23"/>
    <w:rsid w:val="009F0770"/>
    <w:rsid w:val="00A232C6"/>
    <w:rsid w:val="00A37D6C"/>
    <w:rsid w:val="00A421CE"/>
    <w:rsid w:val="00A44440"/>
    <w:rsid w:val="00A54B57"/>
    <w:rsid w:val="00A72C20"/>
    <w:rsid w:val="00A84797"/>
    <w:rsid w:val="00AD06DF"/>
    <w:rsid w:val="00AD4863"/>
    <w:rsid w:val="00AF3D55"/>
    <w:rsid w:val="00AF5FC6"/>
    <w:rsid w:val="00B30419"/>
    <w:rsid w:val="00B32124"/>
    <w:rsid w:val="00B33FD3"/>
    <w:rsid w:val="00B35CF0"/>
    <w:rsid w:val="00B372BD"/>
    <w:rsid w:val="00BB0FC3"/>
    <w:rsid w:val="00BC771E"/>
    <w:rsid w:val="00BD3219"/>
    <w:rsid w:val="00BD3CB8"/>
    <w:rsid w:val="00C46DBD"/>
    <w:rsid w:val="00C54E10"/>
    <w:rsid w:val="00C82C9D"/>
    <w:rsid w:val="00CA2B30"/>
    <w:rsid w:val="00CB6914"/>
    <w:rsid w:val="00CB756C"/>
    <w:rsid w:val="00CC4A24"/>
    <w:rsid w:val="00CD2C75"/>
    <w:rsid w:val="00CE47A6"/>
    <w:rsid w:val="00CF2390"/>
    <w:rsid w:val="00CF4221"/>
    <w:rsid w:val="00CF6D28"/>
    <w:rsid w:val="00D17A45"/>
    <w:rsid w:val="00D30D30"/>
    <w:rsid w:val="00D64C4F"/>
    <w:rsid w:val="00D709BD"/>
    <w:rsid w:val="00D72DB0"/>
    <w:rsid w:val="00D7436D"/>
    <w:rsid w:val="00D96B6C"/>
    <w:rsid w:val="00DB7B91"/>
    <w:rsid w:val="00DE1A9F"/>
    <w:rsid w:val="00E25762"/>
    <w:rsid w:val="00E27400"/>
    <w:rsid w:val="00E37A7E"/>
    <w:rsid w:val="00E57B38"/>
    <w:rsid w:val="00E64FFB"/>
    <w:rsid w:val="00E704E2"/>
    <w:rsid w:val="00E725A8"/>
    <w:rsid w:val="00E72E12"/>
    <w:rsid w:val="00EA276A"/>
    <w:rsid w:val="00EC3381"/>
    <w:rsid w:val="00F204D4"/>
    <w:rsid w:val="00F61252"/>
    <w:rsid w:val="00F7317B"/>
    <w:rsid w:val="00F8480E"/>
    <w:rsid w:val="00FB25AE"/>
    <w:rsid w:val="00FE04AC"/>
    <w:rsid w:val="0D684594"/>
    <w:rsid w:val="0E9676FB"/>
    <w:rsid w:val="14D34753"/>
    <w:rsid w:val="18641B32"/>
    <w:rsid w:val="29EE60EA"/>
    <w:rsid w:val="2DD90F0B"/>
    <w:rsid w:val="314D70BC"/>
    <w:rsid w:val="33437504"/>
    <w:rsid w:val="352952FF"/>
    <w:rsid w:val="387B6E94"/>
    <w:rsid w:val="3BAF13EE"/>
    <w:rsid w:val="40D112DD"/>
    <w:rsid w:val="4191768D"/>
    <w:rsid w:val="471E56E2"/>
    <w:rsid w:val="4B077115"/>
    <w:rsid w:val="541D74A6"/>
    <w:rsid w:val="63F778CD"/>
    <w:rsid w:val="66131547"/>
    <w:rsid w:val="66A3632B"/>
    <w:rsid w:val="695A1D37"/>
    <w:rsid w:val="6A205B8C"/>
    <w:rsid w:val="6AAF0A00"/>
    <w:rsid w:val="723A6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2</Pages>
  <Words>1124</Words>
  <Characters>1242</Characters>
  <Lines>9</Lines>
  <Paragraphs>2</Paragraphs>
  <TotalTime>9</TotalTime>
  <ScaleCrop>false</ScaleCrop>
  <LinksUpToDate>false</LinksUpToDate>
  <CharactersWithSpaces>1401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cp:lastPrinted>2021-04-06T01:30:00Z</cp:lastPrinted>
  <dcterms:modified xsi:type="dcterms:W3CDTF">2025-11-18T01:07:30Z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4D0EBEA35D1B4859AFE6827C5DFC194B_12</vt:lpwstr>
  </property>
  <property fmtid="{D5CDD505-2E9C-101B-9397-08002B2CF9AE}" pid="4" name="KSOTemplateDocerSaveRecord">
    <vt:lpwstr>eyJoZGlkIjoiODc1NWNlYWNkMTk4MGU5YzdlMWM2ZWJiYTZhYjMxYmQiLCJ1c2VySWQiOiIyODgxNzE4NTQifQ==</vt:lpwstr>
  </property>
</Properties>
</file>